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7F1D" w14:textId="54535EFC" w:rsidR="00A959E2" w:rsidRPr="00B22682" w:rsidRDefault="00A959E2" w:rsidP="00A959E2">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B22682">
        <w:rPr>
          <w:rFonts w:ascii="Arial" w:eastAsia="MS Mincho" w:hAnsi="Arial" w:cs="Times New Roman"/>
          <w:b/>
          <w:sz w:val="24"/>
          <w:szCs w:val="24"/>
          <w:lang w:val="de-DE" w:eastAsia="x-none"/>
        </w:rPr>
        <w:t>3GPP TSG-RAN WG2 Meeting #126</w:t>
      </w:r>
      <w:r w:rsidRPr="00B22682">
        <w:rPr>
          <w:rFonts w:ascii="Arial" w:eastAsia="MS Mincho" w:hAnsi="Arial" w:cs="Times New Roman"/>
          <w:b/>
          <w:sz w:val="24"/>
          <w:szCs w:val="24"/>
          <w:lang w:val="de-DE" w:eastAsia="x-none"/>
        </w:rPr>
        <w:tab/>
      </w:r>
      <w:r w:rsidR="0061540F" w:rsidRPr="0061540F">
        <w:rPr>
          <w:rFonts w:ascii="Arial" w:eastAsia="MS Mincho" w:hAnsi="Arial" w:cs="Times New Roman"/>
          <w:b/>
          <w:sz w:val="24"/>
          <w:szCs w:val="24"/>
          <w:lang w:val="de-DE" w:eastAsia="x-none"/>
        </w:rPr>
        <w:t>R2-2404873</w:t>
      </w:r>
    </w:p>
    <w:p w14:paraId="129F711A" w14:textId="77777777" w:rsidR="00A959E2" w:rsidRPr="00B22682" w:rsidRDefault="00A959E2" w:rsidP="00A959E2">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B22682">
        <w:rPr>
          <w:rFonts w:ascii="Arial" w:eastAsia="MS Mincho" w:hAnsi="Arial" w:cs="Times New Roman"/>
          <w:b/>
          <w:sz w:val="24"/>
          <w:szCs w:val="24"/>
          <w:lang w:val="de-DE" w:eastAsia="x-none"/>
        </w:rPr>
        <w:t>Fukuoka, Japan May 22</w:t>
      </w:r>
      <w:r w:rsidRPr="00B22682">
        <w:rPr>
          <w:rFonts w:ascii="Arial" w:eastAsia="MS Mincho" w:hAnsi="Arial" w:cs="Times New Roman"/>
          <w:b/>
          <w:sz w:val="24"/>
          <w:szCs w:val="24"/>
          <w:vertAlign w:val="superscript"/>
          <w:lang w:val="de-DE" w:eastAsia="x-none"/>
        </w:rPr>
        <w:t>nd</w:t>
      </w:r>
      <w:r w:rsidRPr="00B22682">
        <w:rPr>
          <w:rFonts w:ascii="Arial" w:eastAsia="MS Mincho" w:hAnsi="Arial" w:cs="Times New Roman"/>
          <w:b/>
          <w:sz w:val="24"/>
          <w:szCs w:val="24"/>
          <w:lang w:val="de-DE" w:eastAsia="x-none"/>
        </w:rPr>
        <w:t xml:space="preserve"> – 26</w:t>
      </w:r>
      <w:r w:rsidRPr="00B22682">
        <w:rPr>
          <w:rFonts w:ascii="Arial" w:eastAsia="MS Mincho" w:hAnsi="Arial" w:cs="Times New Roman"/>
          <w:b/>
          <w:sz w:val="24"/>
          <w:szCs w:val="24"/>
          <w:vertAlign w:val="superscript"/>
          <w:lang w:val="de-DE" w:eastAsia="x-none"/>
        </w:rPr>
        <w:t>th</w:t>
      </w:r>
      <w:r w:rsidRPr="00B22682">
        <w:rPr>
          <w:rFonts w:ascii="Arial" w:eastAsia="MS Mincho" w:hAnsi="Arial" w:cs="Times New Roman"/>
          <w:b/>
          <w:sz w:val="24"/>
          <w:szCs w:val="24"/>
          <w:lang w:val="de-DE" w:eastAsia="x-none"/>
        </w:rPr>
        <w:t>, 2024</w:t>
      </w:r>
    </w:p>
    <w:p w14:paraId="097DF603" w14:textId="77777777" w:rsidR="00642277" w:rsidRPr="00B22682" w:rsidRDefault="00642277" w:rsidP="00642277">
      <w:pPr>
        <w:tabs>
          <w:tab w:val="left" w:pos="1979"/>
        </w:tabs>
        <w:spacing w:after="180" w:line="240" w:lineRule="auto"/>
        <w:rPr>
          <w:rFonts w:ascii="Arial" w:hAnsi="Arial" w:cs="Arial"/>
          <w:b/>
          <w:bCs/>
          <w:sz w:val="24"/>
          <w:lang w:val="de-DE" w:eastAsia="en-US"/>
        </w:rPr>
      </w:pPr>
    </w:p>
    <w:p w14:paraId="63440163" w14:textId="2F8C3317" w:rsidR="009F58DF" w:rsidRPr="00B22682" w:rsidRDefault="00425334" w:rsidP="00DD5A21">
      <w:pPr>
        <w:tabs>
          <w:tab w:val="left" w:pos="1979"/>
        </w:tabs>
        <w:spacing w:after="180" w:line="240" w:lineRule="auto"/>
        <w:rPr>
          <w:rFonts w:ascii="Arial" w:hAnsi="Arial" w:cs="Arial"/>
          <w:b/>
          <w:bCs/>
          <w:sz w:val="24"/>
          <w:lang w:val="en-US"/>
        </w:rPr>
      </w:pPr>
      <w:r w:rsidRPr="00B22682">
        <w:rPr>
          <w:rFonts w:ascii="Arial" w:hAnsi="Arial" w:cs="Arial"/>
          <w:b/>
          <w:bCs/>
          <w:sz w:val="24"/>
          <w:lang w:val="en-US" w:eastAsia="en-US"/>
        </w:rPr>
        <w:t>Agenda Item:</w:t>
      </w:r>
      <w:r w:rsidRPr="00B22682">
        <w:rPr>
          <w:rFonts w:ascii="Arial" w:hAnsi="Arial" w:cs="Arial" w:hint="eastAsia"/>
          <w:b/>
          <w:bCs/>
          <w:sz w:val="24"/>
          <w:lang w:val="en-US"/>
        </w:rPr>
        <w:t xml:space="preserve">   </w:t>
      </w:r>
      <w:r w:rsidR="00E1308D" w:rsidRPr="00B22682">
        <w:rPr>
          <w:rFonts w:ascii="Arial" w:hAnsi="Arial" w:cs="Arial"/>
          <w:b/>
          <w:bCs/>
          <w:sz w:val="24"/>
          <w:lang w:val="en-US"/>
        </w:rPr>
        <w:t>8.2.2</w:t>
      </w:r>
    </w:p>
    <w:p w14:paraId="42F60EE7" w14:textId="173115F1" w:rsidR="009F58DF" w:rsidRPr="00B22682" w:rsidRDefault="00425334">
      <w:pPr>
        <w:tabs>
          <w:tab w:val="left" w:pos="1979"/>
        </w:tabs>
        <w:spacing w:after="180" w:line="240" w:lineRule="auto"/>
        <w:rPr>
          <w:rFonts w:ascii="Arial" w:hAnsi="Arial" w:cs="Arial"/>
          <w:b/>
          <w:bCs/>
          <w:sz w:val="24"/>
          <w:lang w:val="en-US"/>
        </w:rPr>
      </w:pPr>
      <w:r w:rsidRPr="00B22682">
        <w:rPr>
          <w:rFonts w:ascii="Arial" w:hAnsi="Arial" w:cs="Arial"/>
          <w:b/>
          <w:bCs/>
          <w:sz w:val="24"/>
          <w:lang w:val="en-US" w:eastAsia="en-US"/>
        </w:rPr>
        <w:t>Source:</w:t>
      </w:r>
      <w:r w:rsidRPr="00B22682">
        <w:rPr>
          <w:rFonts w:ascii="Arial" w:hAnsi="Arial" w:cs="Arial" w:hint="eastAsia"/>
          <w:b/>
          <w:bCs/>
          <w:sz w:val="24"/>
          <w:lang w:val="en-US"/>
        </w:rPr>
        <w:t xml:space="preserve">       </w:t>
      </w:r>
      <w:r w:rsidRPr="00B22682">
        <w:rPr>
          <w:rFonts w:ascii="Arial" w:hAnsi="Arial" w:cs="Arial"/>
          <w:b/>
          <w:bCs/>
          <w:sz w:val="24"/>
          <w:lang w:val="en-US" w:eastAsia="en-US"/>
        </w:rPr>
        <w:t xml:space="preserve"> Xiaomi</w:t>
      </w:r>
      <w:r w:rsidR="00334B4E" w:rsidRPr="00B22682">
        <w:rPr>
          <w:rFonts w:ascii="Arial" w:hAnsi="Arial" w:cs="Arial"/>
          <w:b/>
          <w:bCs/>
          <w:sz w:val="24"/>
          <w:lang w:val="en-US" w:eastAsia="en-US"/>
        </w:rPr>
        <w:t xml:space="preserve"> </w:t>
      </w:r>
    </w:p>
    <w:p w14:paraId="74A688E2" w14:textId="2387DAF8" w:rsidR="009F58DF" w:rsidRPr="00B22682" w:rsidRDefault="00425334">
      <w:pPr>
        <w:tabs>
          <w:tab w:val="left" w:pos="1979"/>
        </w:tabs>
        <w:spacing w:after="180" w:line="240" w:lineRule="auto"/>
        <w:ind w:left="1979" w:hanging="1979"/>
        <w:rPr>
          <w:rFonts w:ascii="Arial" w:hAnsi="Arial" w:cs="Arial"/>
          <w:b/>
          <w:bCs/>
          <w:sz w:val="24"/>
          <w:lang w:val="en-US"/>
        </w:rPr>
      </w:pPr>
      <w:r w:rsidRPr="00B22682">
        <w:rPr>
          <w:rFonts w:ascii="Arial" w:hAnsi="Arial" w:cs="Arial"/>
          <w:b/>
          <w:bCs/>
          <w:sz w:val="24"/>
          <w:lang w:val="en-US" w:eastAsia="en-US"/>
        </w:rPr>
        <w:t xml:space="preserve">Title:  </w:t>
      </w:r>
      <w:r w:rsidRPr="00B22682">
        <w:rPr>
          <w:rFonts w:ascii="Arial" w:hAnsi="Arial" w:cs="Arial" w:hint="eastAsia"/>
          <w:b/>
          <w:bCs/>
          <w:sz w:val="24"/>
          <w:lang w:val="en-US"/>
        </w:rPr>
        <w:t xml:space="preserve">       </w:t>
      </w:r>
      <w:r w:rsidR="00B33506" w:rsidRPr="00B22682">
        <w:rPr>
          <w:rFonts w:ascii="Arial" w:hAnsi="Arial" w:cs="Arial"/>
          <w:b/>
          <w:bCs/>
          <w:sz w:val="24"/>
          <w:lang w:val="en-US"/>
        </w:rPr>
        <w:t xml:space="preserve">  </w:t>
      </w:r>
      <w:r w:rsidR="00D056B2" w:rsidRPr="00B22682">
        <w:rPr>
          <w:rFonts w:ascii="Arial" w:hAnsi="Arial" w:cs="Arial"/>
          <w:b/>
          <w:bCs/>
          <w:sz w:val="24"/>
          <w:lang w:val="en-US"/>
        </w:rPr>
        <w:t>Considerations on the g</w:t>
      </w:r>
      <w:r w:rsidR="00141975" w:rsidRPr="00B22682">
        <w:rPr>
          <w:rFonts w:ascii="Arial" w:hAnsi="Arial" w:cs="Arial"/>
          <w:b/>
          <w:bCs/>
          <w:sz w:val="24"/>
          <w:lang w:val="en-US"/>
        </w:rPr>
        <w:t>eneral aspects of the</w:t>
      </w:r>
      <w:r w:rsidR="003C54BD" w:rsidRPr="00B22682">
        <w:rPr>
          <w:rFonts w:ascii="Arial" w:hAnsi="Arial" w:cs="Arial"/>
          <w:b/>
          <w:bCs/>
          <w:sz w:val="24"/>
          <w:lang w:val="en-US"/>
        </w:rPr>
        <w:t xml:space="preserve"> </w:t>
      </w:r>
      <w:r w:rsidR="008B5DA1" w:rsidRPr="00B22682">
        <w:rPr>
          <w:rFonts w:ascii="Arial" w:hAnsi="Arial" w:cs="Arial"/>
          <w:b/>
          <w:bCs/>
          <w:sz w:val="24"/>
          <w:lang w:val="en-US"/>
        </w:rPr>
        <w:t>A</w:t>
      </w:r>
      <w:r w:rsidR="003C54BD" w:rsidRPr="00B22682">
        <w:rPr>
          <w:rFonts w:ascii="Arial" w:hAnsi="Arial" w:cs="Arial"/>
          <w:b/>
          <w:bCs/>
          <w:sz w:val="24"/>
          <w:lang w:val="en-US"/>
        </w:rPr>
        <w:t>mbient IOT</w:t>
      </w:r>
    </w:p>
    <w:p w14:paraId="33DE458E" w14:textId="4D02175C" w:rsidR="009F58DF" w:rsidRPr="00B22682" w:rsidRDefault="00425334">
      <w:pPr>
        <w:tabs>
          <w:tab w:val="left" w:pos="1979"/>
        </w:tabs>
        <w:spacing w:after="180" w:line="240" w:lineRule="auto"/>
        <w:rPr>
          <w:rFonts w:ascii="Arial" w:hAnsi="Arial" w:cs="Arial"/>
          <w:b/>
          <w:bCs/>
          <w:sz w:val="24"/>
          <w:lang w:val="en-US"/>
        </w:rPr>
      </w:pPr>
      <w:r w:rsidRPr="00B22682">
        <w:rPr>
          <w:rFonts w:ascii="Arial" w:hAnsi="Arial" w:cs="Arial"/>
          <w:b/>
          <w:bCs/>
          <w:sz w:val="24"/>
          <w:lang w:val="en-US" w:eastAsia="en-US"/>
        </w:rPr>
        <w:t>Document for:</w:t>
      </w:r>
      <w:r w:rsidR="00703285" w:rsidRPr="00B22682">
        <w:rPr>
          <w:rFonts w:ascii="Arial" w:hAnsi="Arial" w:cs="Arial"/>
          <w:b/>
          <w:bCs/>
          <w:sz w:val="24"/>
          <w:lang w:val="en-US" w:eastAsia="en-US"/>
        </w:rPr>
        <w:t xml:space="preserve">  </w:t>
      </w:r>
      <w:r w:rsidRPr="00B22682">
        <w:rPr>
          <w:rFonts w:ascii="Arial" w:hAnsi="Arial" w:cs="Arial" w:hint="eastAsia"/>
          <w:b/>
          <w:bCs/>
          <w:sz w:val="24"/>
          <w:lang w:val="en-US"/>
        </w:rPr>
        <w:t>Decision</w:t>
      </w:r>
    </w:p>
    <w:p w14:paraId="6BF12366" w14:textId="44E80343" w:rsidR="00FD249C" w:rsidRPr="00B22682" w:rsidRDefault="00425334" w:rsidP="00FD249C">
      <w:pPr>
        <w:pStyle w:val="Heading1"/>
      </w:pPr>
      <w:bookmarkStart w:id="1" w:name="_Ref165266342"/>
      <w:r w:rsidRPr="00B22682">
        <w:t>Introduction</w:t>
      </w:r>
      <w:bookmarkStart w:id="2" w:name="OLE_LINK4"/>
      <w:bookmarkStart w:id="3" w:name="OLE_LINK6"/>
      <w:bookmarkStart w:id="4" w:name="OLE_LINK8"/>
      <w:bookmarkStart w:id="5" w:name="OLE_LINK3"/>
      <w:bookmarkEnd w:id="1"/>
    </w:p>
    <w:p w14:paraId="13D204C6" w14:textId="7B09D641" w:rsidR="00FD249C" w:rsidRPr="00B22682" w:rsidRDefault="00F6168D" w:rsidP="00A81D6F">
      <w:pPr>
        <w:rPr>
          <w:lang w:val="en-US"/>
        </w:rPr>
      </w:pPr>
      <w:r w:rsidRPr="00B22682">
        <w:rPr>
          <w:lang w:val="en-US"/>
        </w:rPr>
        <w:t xml:space="preserve">In RAN2#125bis meeting, </w:t>
      </w:r>
      <w:r w:rsidR="009E69F3" w:rsidRPr="00B22682">
        <w:rPr>
          <w:lang w:val="en-US"/>
        </w:rPr>
        <w:t xml:space="preserve">we discussed about the </w:t>
      </w:r>
      <w:r w:rsidR="009371F6" w:rsidRPr="00B22682">
        <w:rPr>
          <w:lang w:val="en-US"/>
        </w:rPr>
        <w:t>stage-2 overall procedure and baseline assumptions on security, and use cases. The relative agreements achieved are as follows:</w:t>
      </w:r>
      <w:r w:rsidR="00D0122A" w:rsidRPr="00B22682">
        <w:rPr>
          <w:lang w:val="en-US"/>
        </w:rPr>
        <w:t xml:space="preserve"> [1]</w:t>
      </w:r>
    </w:p>
    <w:p w14:paraId="4C1F1B54" w14:textId="77777777" w:rsidR="00A34385" w:rsidRPr="00ED7111" w:rsidRDefault="00A34385" w:rsidP="00495251">
      <w:pPr>
        <w:pStyle w:val="Doc-text2"/>
        <w:pBdr>
          <w:top w:val="single" w:sz="4" w:space="1" w:color="auto"/>
          <w:left w:val="single" w:sz="4" w:space="4" w:color="auto"/>
          <w:bottom w:val="single" w:sz="4" w:space="1" w:color="auto"/>
          <w:right w:val="single" w:sz="4" w:space="4" w:color="auto"/>
        </w:pBdr>
        <w:spacing w:line="360" w:lineRule="auto"/>
        <w:ind w:left="442" w:hanging="442"/>
        <w:jc w:val="both"/>
        <w:rPr>
          <w:rFonts w:asciiTheme="minorHAnsi" w:hAnsiTheme="minorHAnsi" w:cstheme="minorHAnsi"/>
          <w:b/>
          <w:bCs/>
          <w:sz w:val="22"/>
          <w:szCs w:val="22"/>
        </w:rPr>
      </w:pPr>
      <w:r w:rsidRPr="00ED7111">
        <w:rPr>
          <w:rFonts w:asciiTheme="minorHAnsi" w:hAnsiTheme="minorHAnsi" w:cstheme="minorHAnsi"/>
          <w:b/>
          <w:bCs/>
          <w:sz w:val="22"/>
          <w:szCs w:val="22"/>
        </w:rPr>
        <w:t>Agreements</w:t>
      </w:r>
    </w:p>
    <w:p w14:paraId="60684A71" w14:textId="77777777"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 xml:space="preserve">Unless explicitly stated all agreements apply to all device types and for both topologies.  </w:t>
      </w:r>
    </w:p>
    <w:p w14:paraId="1BFCC498" w14:textId="77777777"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 xml:space="preserve">From RAN2 perspective, the aim is that the design on the interface between reader and A-IoT device is common for topology 1 and topology 2.  </w:t>
      </w:r>
    </w:p>
    <w:p w14:paraId="4B0EB224" w14:textId="77777777"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bookmarkStart w:id="6" w:name="OLE_LINK7"/>
      <w:r w:rsidRPr="00ED7111">
        <w:rPr>
          <w:rFonts w:asciiTheme="minorHAnsi" w:hAnsiTheme="minorHAnsi" w:cstheme="minorHAnsi"/>
          <w:sz w:val="22"/>
          <w:szCs w:val="22"/>
        </w:rPr>
        <w:t>RAN2 will support two use cases, “inventory” and “command”.  The definition, detailed wording is FFS</w:t>
      </w:r>
    </w:p>
    <w:bookmarkEnd w:id="6"/>
    <w:p w14:paraId="0DD4EE64" w14:textId="77777777"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Baseline procedure:</w:t>
      </w:r>
    </w:p>
    <w:p w14:paraId="3CCA279A" w14:textId="20A5DEF9" w:rsidR="00A34385" w:rsidRPr="00ED7111" w:rsidRDefault="00D531AD" w:rsidP="00495251">
      <w:pPr>
        <w:pStyle w:val="Doc-text2"/>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ab/>
      </w:r>
      <w:r w:rsidR="00A34385" w:rsidRPr="00ED7111">
        <w:rPr>
          <w:rFonts w:asciiTheme="minorHAnsi" w:hAnsiTheme="minorHAnsi" w:cstheme="minorHAnsi"/>
          <w:sz w:val="22"/>
          <w:szCs w:val="22"/>
        </w:rPr>
        <w:t>Step A: Based on the service request, the reader sends the Initial Trigger Message indicating device(s) that need to respond; Details FFS</w:t>
      </w:r>
    </w:p>
    <w:p w14:paraId="325E1E68" w14:textId="64B8757E" w:rsidR="00A34385" w:rsidRPr="00ED7111" w:rsidRDefault="00D531AD" w:rsidP="00495251">
      <w:pPr>
        <w:pStyle w:val="Doc-text2"/>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ab/>
      </w:r>
      <w:r w:rsidR="00A34385" w:rsidRPr="00ED7111">
        <w:rPr>
          <w:rFonts w:asciiTheme="minorHAnsi" w:hAnsiTheme="minorHAnsi" w:cstheme="minorHAnsi"/>
          <w:sz w:val="22"/>
          <w:szCs w:val="22"/>
        </w:rPr>
        <w:t>Step B: Triggered device(s) performs the random access-like procedure, if needed; Details FFS</w:t>
      </w:r>
    </w:p>
    <w:p w14:paraId="5FC13EFE" w14:textId="1380503F" w:rsidR="00A34385" w:rsidRPr="00ED7111" w:rsidRDefault="00D531AD" w:rsidP="00495251">
      <w:pPr>
        <w:pStyle w:val="Doc-text2"/>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ab/>
      </w:r>
      <w:r w:rsidR="00A34385" w:rsidRPr="00ED7111">
        <w:rPr>
          <w:rFonts w:asciiTheme="minorHAnsi" w:hAnsiTheme="minorHAnsi" w:cstheme="minorHAnsi"/>
          <w:sz w:val="22"/>
          <w:szCs w:val="22"/>
        </w:rPr>
        <w:t>Step C: The device may perform the data communication with the reader as needed</w:t>
      </w:r>
      <w:r w:rsidRPr="00ED7111">
        <w:rPr>
          <w:rFonts w:asciiTheme="minorHAnsi" w:hAnsiTheme="minorHAnsi" w:cstheme="minorHAnsi"/>
          <w:sz w:val="22"/>
          <w:szCs w:val="22"/>
        </w:rPr>
        <w:t>;</w:t>
      </w:r>
      <w:r w:rsidR="00A34385" w:rsidRPr="00ED7111">
        <w:rPr>
          <w:rFonts w:asciiTheme="minorHAnsi" w:hAnsiTheme="minorHAnsi" w:cstheme="minorHAnsi"/>
          <w:sz w:val="22"/>
          <w:szCs w:val="22"/>
        </w:rPr>
        <w:t xml:space="preserve"> Details FFS</w:t>
      </w:r>
    </w:p>
    <w:p w14:paraId="139A6D7E" w14:textId="77777777"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 xml:space="preserve">We will study the support of both “inventory” and “command” in the same procedure.  </w:t>
      </w:r>
    </w:p>
    <w:p w14:paraId="26673EBC" w14:textId="1667CBE1"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bookmarkStart w:id="7" w:name="OLE_LINK9"/>
      <w:r w:rsidRPr="00ED7111">
        <w:rPr>
          <w:rFonts w:asciiTheme="minorHAnsi" w:hAnsiTheme="minorHAnsi" w:cstheme="minorHAnsi"/>
          <w:sz w:val="22"/>
          <w:szCs w:val="22"/>
        </w:rPr>
        <w:t xml:space="preserve">FFS if </w:t>
      </w:r>
      <w:r w:rsidRPr="00ED7111">
        <w:rPr>
          <w:rFonts w:asciiTheme="minorHAnsi" w:hAnsiTheme="minorHAnsi" w:cstheme="minorHAnsi"/>
          <w:i/>
          <w:iCs/>
          <w:sz w:val="22"/>
          <w:szCs w:val="22"/>
        </w:rPr>
        <w:t xml:space="preserve">Initial Trigger Message </w:t>
      </w:r>
      <w:r w:rsidRPr="00ED7111">
        <w:rPr>
          <w:rFonts w:asciiTheme="minorHAnsi" w:hAnsiTheme="minorHAnsi" w:cstheme="minorHAnsi"/>
          <w:sz w:val="22"/>
          <w:szCs w:val="22"/>
        </w:rPr>
        <w:t xml:space="preserve">can also include “command”.  </w:t>
      </w:r>
    </w:p>
    <w:bookmarkEnd w:id="7"/>
    <w:p w14:paraId="61DE8278" w14:textId="77777777" w:rsidR="00A34385" w:rsidRPr="00ED7111" w:rsidRDefault="00A34385" w:rsidP="00495251">
      <w:pPr>
        <w:pStyle w:val="Doc-text2"/>
        <w:numPr>
          <w:ilvl w:val="0"/>
          <w:numId w:val="17"/>
        </w:numPr>
        <w:pBdr>
          <w:top w:val="single" w:sz="4" w:space="1" w:color="auto"/>
          <w:left w:val="single" w:sz="4" w:space="4" w:color="auto"/>
          <w:bottom w:val="single" w:sz="4" w:space="1" w:color="auto"/>
          <w:right w:val="single" w:sz="4" w:space="4" w:color="auto"/>
        </w:pBdr>
        <w:spacing w:line="288" w:lineRule="auto"/>
        <w:ind w:left="442" w:hanging="442"/>
        <w:jc w:val="both"/>
        <w:rPr>
          <w:rFonts w:asciiTheme="minorHAnsi" w:hAnsiTheme="minorHAnsi" w:cstheme="minorHAnsi"/>
          <w:sz w:val="22"/>
          <w:szCs w:val="22"/>
        </w:rPr>
      </w:pPr>
      <w:r w:rsidRPr="00ED7111">
        <w:rPr>
          <w:rFonts w:asciiTheme="minorHAnsi" w:hAnsiTheme="minorHAnsi" w:cstheme="minorHAnsi"/>
          <w:sz w:val="22"/>
          <w:szCs w:val="22"/>
        </w:rPr>
        <w:t>RAN2 will continue the study of ambient IoT assuming no support of AS security until SA3 provides further input.</w:t>
      </w:r>
    </w:p>
    <w:p w14:paraId="25091932" w14:textId="177A2AD2" w:rsidR="00591E41" w:rsidRPr="00B22682" w:rsidRDefault="00591E41" w:rsidP="00FD6B3E">
      <w:pPr>
        <w:spacing w:before="120" w:after="0" w:line="360" w:lineRule="auto"/>
        <w:rPr>
          <w:lang w:val="en-US"/>
        </w:rPr>
      </w:pPr>
      <w:r w:rsidRPr="00B22682">
        <w:rPr>
          <w:lang w:val="en-US"/>
        </w:rPr>
        <w:t>In this contribution, we provide our consideration</w:t>
      </w:r>
      <w:r w:rsidR="00994BF8" w:rsidRPr="00B22682">
        <w:rPr>
          <w:lang w:val="en-US"/>
        </w:rPr>
        <w:t>s</w:t>
      </w:r>
      <w:r w:rsidRPr="00B22682">
        <w:rPr>
          <w:lang w:val="en-US"/>
        </w:rPr>
        <w:t xml:space="preserve"> </w:t>
      </w:r>
      <w:r w:rsidR="00994BF8" w:rsidRPr="00B22682">
        <w:rPr>
          <w:lang w:val="en-US"/>
        </w:rPr>
        <w:t xml:space="preserve">on the general </w:t>
      </w:r>
      <w:r w:rsidR="00090AB7" w:rsidRPr="00B22682">
        <w:rPr>
          <w:lang w:val="en-US"/>
        </w:rPr>
        <w:t>aspects</w:t>
      </w:r>
      <w:r w:rsidR="00994BF8" w:rsidRPr="00B22682">
        <w:rPr>
          <w:lang w:val="en-US"/>
        </w:rPr>
        <w:t xml:space="preserve"> </w:t>
      </w:r>
      <w:r w:rsidR="003B6212" w:rsidRPr="00B22682">
        <w:rPr>
          <w:lang w:val="en-US"/>
        </w:rPr>
        <w:t xml:space="preserve">of </w:t>
      </w:r>
      <w:r w:rsidR="00443E53" w:rsidRPr="00B22682">
        <w:rPr>
          <w:lang w:val="en-US"/>
        </w:rPr>
        <w:t xml:space="preserve">the </w:t>
      </w:r>
      <w:r w:rsidR="001D0023" w:rsidRPr="00B22682">
        <w:rPr>
          <w:lang w:val="en-US"/>
        </w:rPr>
        <w:t xml:space="preserve">Ambient </w:t>
      </w:r>
      <w:r w:rsidR="00994BF8" w:rsidRPr="00B22682">
        <w:rPr>
          <w:lang w:val="en-US"/>
        </w:rPr>
        <w:t>IOT system design.</w:t>
      </w:r>
    </w:p>
    <w:p w14:paraId="2FCA9128" w14:textId="77777777" w:rsidR="008D0376" w:rsidRPr="00B22682" w:rsidRDefault="00C14E2C" w:rsidP="008D0376">
      <w:pPr>
        <w:pStyle w:val="Heading1"/>
        <w:tabs>
          <w:tab w:val="clear" w:pos="432"/>
        </w:tabs>
        <w:rPr>
          <w:lang w:val="en-US"/>
        </w:rPr>
      </w:pPr>
      <w:r w:rsidRPr="00B22682">
        <w:rPr>
          <w:lang w:val="en-US"/>
        </w:rPr>
        <w:t>Discussion</w:t>
      </w:r>
    </w:p>
    <w:p w14:paraId="61859CC4" w14:textId="6C83F08E" w:rsidR="008D0376" w:rsidRPr="00B22682" w:rsidRDefault="008D0376" w:rsidP="008D0376">
      <w:pPr>
        <w:pStyle w:val="Heading1"/>
        <w:numPr>
          <w:ilvl w:val="1"/>
          <w:numId w:val="1"/>
        </w:numPr>
        <w:tabs>
          <w:tab w:val="clear" w:pos="432"/>
        </w:tabs>
        <w:rPr>
          <w:sz w:val="32"/>
          <w:szCs w:val="32"/>
          <w:lang w:val="en-US"/>
        </w:rPr>
      </w:pPr>
      <w:r w:rsidRPr="00B22682">
        <w:rPr>
          <w:iCs/>
          <w:sz w:val="32"/>
          <w:szCs w:val="32"/>
        </w:rPr>
        <w:t>General</w:t>
      </w:r>
      <w:r w:rsidR="00CD3319" w:rsidRPr="00B22682">
        <w:rPr>
          <w:iCs/>
          <w:sz w:val="32"/>
          <w:szCs w:val="32"/>
        </w:rPr>
        <w:t xml:space="preserve"> principle</w:t>
      </w:r>
    </w:p>
    <w:p w14:paraId="33F42F8D" w14:textId="401A552F" w:rsidR="005C3892" w:rsidRPr="00B22682" w:rsidRDefault="005C3892" w:rsidP="005C3892">
      <w:r w:rsidRPr="00B22682">
        <w:t>Based on the SID and</w:t>
      </w:r>
      <w:r w:rsidR="006057F2" w:rsidRPr="00B22682">
        <w:t xml:space="preserve"> the previous </w:t>
      </w:r>
      <w:r w:rsidRPr="00B22682">
        <w:t>RAN1 agreement</w:t>
      </w:r>
      <w:r w:rsidR="00C6170C" w:rsidRPr="00B22682">
        <w:t xml:space="preserve"> </w:t>
      </w:r>
      <w:r w:rsidR="004B080F" w:rsidRPr="00B22682">
        <w:t>[</w:t>
      </w:r>
      <w:r w:rsidR="00DD383F" w:rsidRPr="00B22682">
        <w:t>2</w:t>
      </w:r>
      <w:r w:rsidR="004B080F" w:rsidRPr="00B22682">
        <w:t>]</w:t>
      </w:r>
      <w:r w:rsidRPr="00B22682">
        <w:t>, we aim to study a harmonized air interface design with minimized differences (where necessary) for Ambient IoT to enable the following devices:</w:t>
      </w:r>
    </w:p>
    <w:p w14:paraId="39D0F69C" w14:textId="77777777" w:rsidR="005C3892" w:rsidRPr="00B22682" w:rsidRDefault="005C3892" w:rsidP="005C3892">
      <w:pPr>
        <w:numPr>
          <w:ilvl w:val="0"/>
          <w:numId w:val="11"/>
        </w:numPr>
        <w:rPr>
          <w:rFonts w:eastAsia="宋体"/>
          <w:lang w:eastAsia="ja-JP"/>
        </w:rPr>
      </w:pPr>
      <w:r w:rsidRPr="00B22682">
        <w:rPr>
          <w:rFonts w:eastAsia="宋体"/>
          <w:b/>
          <w:bCs/>
          <w:lang w:eastAsia="ja-JP"/>
        </w:rPr>
        <w:t>Device 1</w:t>
      </w:r>
      <w:r w:rsidRPr="00B22682">
        <w:rPr>
          <w:rFonts w:eastAsia="宋体"/>
          <w:lang w:eastAsia="ja-JP"/>
        </w:rPr>
        <w:t>: ~1 µW peak power consumption, has energy storage, initial sampling frequency offset (SFO) up to 10</w:t>
      </w:r>
      <w:r w:rsidRPr="00B22682">
        <w:rPr>
          <w:rFonts w:eastAsia="宋体"/>
          <w:vertAlign w:val="superscript"/>
          <w:lang w:eastAsia="ja-JP"/>
        </w:rPr>
        <w:t>X</w:t>
      </w:r>
      <w:r w:rsidRPr="00B22682">
        <w:rPr>
          <w:rFonts w:eastAsia="宋体"/>
          <w:lang w:eastAsia="ja-JP"/>
        </w:rPr>
        <w:t xml:space="preserve"> ppm, neither DL nor UL amplification in the device. The device’s UL transmission is backscattered on a carrier wave provided externally.</w:t>
      </w:r>
    </w:p>
    <w:p w14:paraId="209195F7" w14:textId="77777777" w:rsidR="005C3892" w:rsidRPr="00B22682" w:rsidRDefault="005C3892" w:rsidP="005C3892">
      <w:pPr>
        <w:numPr>
          <w:ilvl w:val="0"/>
          <w:numId w:val="11"/>
        </w:numPr>
        <w:rPr>
          <w:rFonts w:eastAsia="宋体"/>
          <w:lang w:eastAsia="ja-JP"/>
        </w:rPr>
      </w:pPr>
      <w:r w:rsidRPr="00B22682">
        <w:rPr>
          <w:rFonts w:eastAsia="宋体"/>
          <w:b/>
          <w:bCs/>
          <w:lang w:eastAsia="ja-JP"/>
        </w:rPr>
        <w:lastRenderedPageBreak/>
        <w:t>Device 2a</w:t>
      </w:r>
      <w:r w:rsidRPr="00B22682">
        <w:rPr>
          <w:rFonts w:eastAsia="宋体"/>
          <w:lang w:eastAsia="ja-JP"/>
        </w:rPr>
        <w:t>:</w:t>
      </w:r>
      <w:r w:rsidRPr="00B22682">
        <w:rPr>
          <w:rFonts w:eastAsia="宋体" w:hint="eastAsia"/>
          <w:lang w:eastAsia="ja-JP"/>
        </w:rPr>
        <w:t xml:space="preserve"> </w:t>
      </w:r>
      <w:r w:rsidRPr="00B22682">
        <w:rPr>
          <w:rFonts w:eastAsia="宋体" w:hint="eastAsia"/>
          <w:lang w:eastAsia="ja-JP"/>
        </w:rPr>
        <w:t>≤</w:t>
      </w:r>
      <w:r w:rsidRPr="00B22682">
        <w:rPr>
          <w:rFonts w:eastAsia="宋体" w:hint="eastAsia"/>
          <w:lang w:eastAsia="ja-JP"/>
        </w:rPr>
        <w:t xml:space="preserve"> a few hundred µW peak power consumption, has energy storage, initial sampling frequency offset (SFO) up to 10</w:t>
      </w:r>
      <w:r w:rsidRPr="00B22682">
        <w:rPr>
          <w:rFonts w:eastAsia="宋体" w:hint="eastAsia"/>
          <w:vertAlign w:val="superscript"/>
          <w:lang w:eastAsia="ja-JP"/>
        </w:rPr>
        <w:t>X</w:t>
      </w:r>
      <w:r w:rsidRPr="00B22682">
        <w:rPr>
          <w:rFonts w:eastAsia="宋体" w:hint="eastAsia"/>
          <w:lang w:eastAsia="ja-JP"/>
        </w:rPr>
        <w:t xml:space="preserve"> ppm, both DL and/or UL amplification in the device. The device</w:t>
      </w:r>
      <w:r w:rsidRPr="00B22682">
        <w:rPr>
          <w:rFonts w:eastAsia="宋体" w:hint="eastAsia"/>
          <w:lang w:eastAsia="ja-JP"/>
        </w:rPr>
        <w:t>’</w:t>
      </w:r>
      <w:r w:rsidRPr="00B22682">
        <w:rPr>
          <w:rFonts w:eastAsia="宋体" w:hint="eastAsia"/>
          <w:lang w:eastAsia="ja-JP"/>
        </w:rPr>
        <w:t xml:space="preserve">s UL transmission </w:t>
      </w:r>
      <w:r w:rsidRPr="00B22682">
        <w:rPr>
          <w:rFonts w:eastAsia="宋体"/>
          <w:lang w:eastAsia="ja-JP"/>
        </w:rPr>
        <w:t>is</w:t>
      </w:r>
      <w:r w:rsidRPr="00B22682">
        <w:rPr>
          <w:rFonts w:eastAsia="宋体" w:hint="eastAsia"/>
          <w:lang w:eastAsia="ja-JP"/>
        </w:rPr>
        <w:t xml:space="preserve"> backscattere</w:t>
      </w:r>
      <w:r w:rsidRPr="00B22682">
        <w:rPr>
          <w:rFonts w:eastAsia="宋体"/>
          <w:lang w:eastAsia="ja-JP"/>
        </w:rPr>
        <w:t>d on a carrier wave provided externally.</w:t>
      </w:r>
    </w:p>
    <w:p w14:paraId="0C32EFAA" w14:textId="77777777" w:rsidR="005C3892" w:rsidRPr="00B22682" w:rsidRDefault="005C3892" w:rsidP="005C3892">
      <w:pPr>
        <w:numPr>
          <w:ilvl w:val="0"/>
          <w:numId w:val="11"/>
        </w:numPr>
        <w:rPr>
          <w:rFonts w:eastAsia="宋体"/>
          <w:lang w:eastAsia="ja-JP"/>
        </w:rPr>
      </w:pPr>
      <w:r w:rsidRPr="00B22682">
        <w:rPr>
          <w:rFonts w:eastAsia="宋体"/>
          <w:b/>
          <w:bCs/>
          <w:lang w:eastAsia="ja-JP"/>
        </w:rPr>
        <w:t>Device 2b</w:t>
      </w:r>
      <w:r w:rsidRPr="00B22682">
        <w:rPr>
          <w:rFonts w:eastAsia="宋体"/>
          <w:lang w:eastAsia="ja-JP"/>
        </w:rPr>
        <w:t xml:space="preserve">: </w:t>
      </w:r>
      <w:r w:rsidRPr="00B22682">
        <w:rPr>
          <w:rFonts w:eastAsia="宋体" w:hint="eastAsia"/>
          <w:lang w:eastAsia="ja-JP"/>
        </w:rPr>
        <w:t>≤</w:t>
      </w:r>
      <w:r w:rsidRPr="00B22682">
        <w:rPr>
          <w:rFonts w:eastAsia="宋体" w:hint="eastAsia"/>
          <w:lang w:eastAsia="ja-JP"/>
        </w:rPr>
        <w:t xml:space="preserve"> a few hundred µW peak power consumption, has energy storage, initial sampling frequency offset (SFO) up to 10</w:t>
      </w:r>
      <w:r w:rsidRPr="00B22682">
        <w:rPr>
          <w:rFonts w:eastAsia="宋体" w:hint="eastAsia"/>
          <w:vertAlign w:val="superscript"/>
          <w:lang w:eastAsia="ja-JP"/>
        </w:rPr>
        <w:t>X</w:t>
      </w:r>
      <w:r w:rsidRPr="00B22682">
        <w:rPr>
          <w:rFonts w:eastAsia="宋体" w:hint="eastAsia"/>
          <w:lang w:eastAsia="ja-JP"/>
        </w:rPr>
        <w:t xml:space="preserve"> ppm, both DL and/or UL amplification in the device. The device</w:t>
      </w:r>
      <w:r w:rsidRPr="00B22682">
        <w:rPr>
          <w:rFonts w:eastAsia="宋体" w:hint="eastAsia"/>
          <w:lang w:eastAsia="ja-JP"/>
        </w:rPr>
        <w:t>’</w:t>
      </w:r>
      <w:r w:rsidRPr="00B22682">
        <w:rPr>
          <w:rFonts w:eastAsia="宋体" w:hint="eastAsia"/>
          <w:lang w:eastAsia="ja-JP"/>
        </w:rPr>
        <w:t xml:space="preserve">s UL transmission </w:t>
      </w:r>
      <w:r w:rsidRPr="00B22682">
        <w:rPr>
          <w:rFonts w:eastAsia="宋体"/>
          <w:lang w:eastAsia="ja-JP"/>
        </w:rPr>
        <w:t>is</w:t>
      </w:r>
      <w:r w:rsidRPr="00B22682">
        <w:rPr>
          <w:rFonts w:eastAsia="宋体" w:hint="eastAsia"/>
          <w:lang w:eastAsia="ja-JP"/>
        </w:rPr>
        <w:t xml:space="preserve"> generated internally by the device</w:t>
      </w:r>
      <w:r w:rsidRPr="00B22682">
        <w:rPr>
          <w:rFonts w:eastAsia="宋体"/>
          <w:lang w:eastAsia="ja-JP"/>
        </w:rPr>
        <w:t>.</w:t>
      </w:r>
    </w:p>
    <w:p w14:paraId="7B73C4E5" w14:textId="77777777" w:rsidR="00BA207D" w:rsidRPr="00B22682" w:rsidRDefault="00BA207D" w:rsidP="00BA207D">
      <w:r w:rsidRPr="00B22682">
        <w:t>In the NR system, the UE can maintain the synchronization with the network side by monitoring the periodically transmitted synchronization signal such as the SSB. However, for the Ambient IOT device, it is hard to support monitoring such a periodic synchronization signalling limited by the device capability and power consumption, especially for the device 1 which is limited by ~1 µW peak power consumption. As such, we think there is no need to introduce a periodic signal for synchronization in the Ambient IOT system, and there is no tight sync requirement.</w:t>
      </w:r>
    </w:p>
    <w:p w14:paraId="22ADAA87" w14:textId="0B625ED7" w:rsidR="00BA207D" w:rsidRPr="00B22682" w:rsidRDefault="00314303" w:rsidP="006A7AEC">
      <w:pPr>
        <w:rPr>
          <w:b/>
          <w:bCs/>
        </w:rPr>
      </w:pPr>
      <w:bookmarkStart w:id="8" w:name="_Ref162610751"/>
      <w:r w:rsidRPr="00B22682">
        <w:rPr>
          <w:b/>
          <w:bCs/>
          <w:lang w:val="en-US"/>
        </w:rPr>
        <w:t xml:space="preserve">Observation </w:t>
      </w:r>
      <w:r w:rsidRPr="00B22682">
        <w:rPr>
          <w:b/>
          <w:bCs/>
          <w:lang w:val="en-US"/>
        </w:rPr>
        <w:fldChar w:fldCharType="begin"/>
      </w:r>
      <w:r w:rsidRPr="00B22682">
        <w:rPr>
          <w:b/>
          <w:bCs/>
          <w:lang w:val="en-US"/>
        </w:rPr>
        <w:instrText xml:space="preserve"> SEQ Observation \* ARABIC </w:instrText>
      </w:r>
      <w:r w:rsidRPr="00B22682">
        <w:rPr>
          <w:b/>
          <w:bCs/>
          <w:lang w:val="en-US"/>
        </w:rPr>
        <w:fldChar w:fldCharType="separate"/>
      </w:r>
      <w:r w:rsidR="00CA5378">
        <w:rPr>
          <w:b/>
          <w:bCs/>
          <w:noProof/>
          <w:lang w:val="en-US"/>
        </w:rPr>
        <w:t>1</w:t>
      </w:r>
      <w:r w:rsidRPr="00B22682">
        <w:rPr>
          <w:b/>
          <w:bCs/>
          <w:lang w:val="en-US"/>
        </w:rPr>
        <w:fldChar w:fldCharType="end"/>
      </w:r>
      <w:r w:rsidRPr="00B22682">
        <w:rPr>
          <w:b/>
          <w:bCs/>
          <w:lang w:val="en-US"/>
        </w:rPr>
        <w:t xml:space="preserve">: </w:t>
      </w:r>
      <w:r w:rsidR="00CE4C22" w:rsidRPr="00B22682">
        <w:rPr>
          <w:b/>
          <w:bCs/>
          <w:lang w:val="en-US"/>
        </w:rPr>
        <w:t xml:space="preserve">It is hard to have the </w:t>
      </w:r>
      <w:r w:rsidR="00BA207D" w:rsidRPr="00B22682">
        <w:rPr>
          <w:b/>
          <w:bCs/>
        </w:rPr>
        <w:t>tight sync requirement for the Ambient IOT system.</w:t>
      </w:r>
      <w:bookmarkEnd w:id="8"/>
    </w:p>
    <w:p w14:paraId="36C37B8B" w14:textId="5C0F2D51" w:rsidR="00314303" w:rsidRPr="00B22682" w:rsidRDefault="00314303" w:rsidP="006A7AEC">
      <w:pPr>
        <w:rPr>
          <w:b/>
          <w:bCs/>
        </w:rPr>
      </w:pPr>
      <w:bookmarkStart w:id="9" w:name="_Ref165993486"/>
      <w:r w:rsidRPr="00B22682">
        <w:rPr>
          <w:b/>
          <w:bCs/>
        </w:rPr>
        <w:t xml:space="preserve">Proposal </w:t>
      </w:r>
      <w:r w:rsidRPr="00B22682">
        <w:rPr>
          <w:b/>
          <w:bCs/>
        </w:rPr>
        <w:fldChar w:fldCharType="begin"/>
      </w:r>
      <w:r w:rsidRPr="00B22682">
        <w:rPr>
          <w:b/>
          <w:bCs/>
        </w:rPr>
        <w:instrText xml:space="preserve"> SEQ Proposal \* ARABIC </w:instrText>
      </w:r>
      <w:r w:rsidRPr="00B22682">
        <w:rPr>
          <w:b/>
          <w:bCs/>
        </w:rPr>
        <w:fldChar w:fldCharType="separate"/>
      </w:r>
      <w:r w:rsidR="00CA5378">
        <w:rPr>
          <w:b/>
          <w:bCs/>
          <w:noProof/>
        </w:rPr>
        <w:t>1</w:t>
      </w:r>
      <w:r w:rsidRPr="00B22682">
        <w:rPr>
          <w:b/>
          <w:bCs/>
        </w:rPr>
        <w:fldChar w:fldCharType="end"/>
      </w:r>
      <w:r w:rsidRPr="00B22682">
        <w:rPr>
          <w:b/>
          <w:bCs/>
        </w:rPr>
        <w:t>: The Ambient IOT system is assumed to be asynchronized.</w:t>
      </w:r>
      <w:bookmarkEnd w:id="9"/>
    </w:p>
    <w:p w14:paraId="57B92560" w14:textId="4B8129C9" w:rsidR="00884040" w:rsidRPr="00B22682" w:rsidRDefault="00854144" w:rsidP="0049490C">
      <w:pPr>
        <w:pStyle w:val="Heading1"/>
        <w:numPr>
          <w:ilvl w:val="1"/>
          <w:numId w:val="1"/>
        </w:numPr>
        <w:tabs>
          <w:tab w:val="clear" w:pos="432"/>
        </w:tabs>
        <w:rPr>
          <w:sz w:val="32"/>
          <w:szCs w:val="32"/>
          <w:lang w:val="en-US"/>
        </w:rPr>
      </w:pPr>
      <w:r w:rsidRPr="00B22682">
        <w:rPr>
          <w:sz w:val="32"/>
          <w:szCs w:val="32"/>
          <w:lang w:val="en-US"/>
        </w:rPr>
        <w:t>Overall procedure</w:t>
      </w:r>
      <w:bookmarkStart w:id="10" w:name="_Ref162517110"/>
    </w:p>
    <w:p w14:paraId="49438A9C" w14:textId="1BB27B25" w:rsidR="00E0689A" w:rsidRPr="00B22682" w:rsidRDefault="00425798" w:rsidP="00E0689A">
      <w:r w:rsidRPr="00B22682">
        <w:t xml:space="preserve">In the last meeting, RAN2 agreed to support </w:t>
      </w:r>
      <w:r w:rsidR="00F05890" w:rsidRPr="00B22682">
        <w:t xml:space="preserve">both </w:t>
      </w:r>
      <w:r w:rsidRPr="00B22682">
        <w:t>inventory and command</w:t>
      </w:r>
      <w:r w:rsidR="00E70EBE" w:rsidRPr="00B22682">
        <w:t>, and the</w:t>
      </w:r>
      <w:r w:rsidR="00E0689A" w:rsidRPr="00B22682">
        <w:t xml:space="preserve"> baseline procedure in the Ambient IOT system is agreed as follows</w:t>
      </w:r>
      <w:r w:rsidR="00606EC2" w:rsidRPr="00B22682">
        <w:t>:</w:t>
      </w:r>
    </w:p>
    <w:p w14:paraId="3F295C36" w14:textId="5BF35237" w:rsidR="00E0689A" w:rsidRPr="00B22682" w:rsidRDefault="00E0689A" w:rsidP="00E0689A">
      <w:pPr>
        <w:pBdr>
          <w:top w:val="single" w:sz="4" w:space="1" w:color="auto"/>
          <w:left w:val="single" w:sz="4" w:space="4" w:color="auto"/>
          <w:bottom w:val="single" w:sz="4" w:space="1" w:color="auto"/>
          <w:right w:val="single" w:sz="4" w:space="4" w:color="auto"/>
        </w:pBdr>
        <w:ind w:leftChars="200" w:left="440"/>
        <w:rPr>
          <w:lang w:val="en-US" w:eastAsia="en-US"/>
        </w:rPr>
      </w:pPr>
      <w:r w:rsidRPr="00B22682">
        <w:rPr>
          <w:lang w:val="en-US" w:eastAsia="en-US"/>
        </w:rPr>
        <w:t xml:space="preserve">Step A: </w:t>
      </w:r>
      <w:bookmarkStart w:id="11" w:name="OLE_LINK13"/>
      <w:r w:rsidRPr="00B22682">
        <w:rPr>
          <w:lang w:val="en-US" w:eastAsia="en-US"/>
        </w:rPr>
        <w:t>Based on the service request, the reader sends the Initial Trigger Message indicating device(s) that need to respond; Details FFS</w:t>
      </w:r>
      <w:bookmarkEnd w:id="11"/>
    </w:p>
    <w:p w14:paraId="30C35FC8" w14:textId="77777777" w:rsidR="00E0689A" w:rsidRPr="00B22682" w:rsidRDefault="00E0689A" w:rsidP="00E0689A">
      <w:pPr>
        <w:pBdr>
          <w:top w:val="single" w:sz="4" w:space="1" w:color="auto"/>
          <w:left w:val="single" w:sz="4" w:space="4" w:color="auto"/>
          <w:bottom w:val="single" w:sz="4" w:space="1" w:color="auto"/>
          <w:right w:val="single" w:sz="4" w:space="4" w:color="auto"/>
        </w:pBdr>
        <w:ind w:leftChars="200" w:left="440"/>
        <w:rPr>
          <w:lang w:val="en-US" w:eastAsia="en-US"/>
        </w:rPr>
      </w:pPr>
      <w:r w:rsidRPr="00B22682">
        <w:rPr>
          <w:lang w:val="en-US" w:eastAsia="en-US"/>
        </w:rPr>
        <w:t>Step B: Triggered device(s) performs the random access-like procedure, if needed; Details FFS</w:t>
      </w:r>
    </w:p>
    <w:p w14:paraId="18BC97C2" w14:textId="3870A16C" w:rsidR="009A0A42" w:rsidRDefault="00E0689A" w:rsidP="009A0A42">
      <w:pPr>
        <w:pBdr>
          <w:top w:val="single" w:sz="4" w:space="1" w:color="auto"/>
          <w:left w:val="single" w:sz="4" w:space="4" w:color="auto"/>
          <w:bottom w:val="single" w:sz="4" w:space="1" w:color="auto"/>
          <w:right w:val="single" w:sz="4" w:space="4" w:color="auto"/>
        </w:pBdr>
        <w:ind w:leftChars="200" w:left="440"/>
        <w:rPr>
          <w:lang w:val="en-US" w:eastAsia="en-US"/>
        </w:rPr>
      </w:pPr>
      <w:r w:rsidRPr="00B22682">
        <w:rPr>
          <w:lang w:val="en-US" w:eastAsia="en-US"/>
        </w:rPr>
        <w:t>Step C: The device may perform the data communication with the reader as needed; Details FFS</w:t>
      </w:r>
      <w:bookmarkStart w:id="12" w:name="_Ref165993489"/>
    </w:p>
    <w:p w14:paraId="2F0AFE4B" w14:textId="53ED8493" w:rsidR="009A0A42" w:rsidRDefault="00941658" w:rsidP="00941658">
      <w:pPr>
        <w:rPr>
          <w:lang w:val="en-US"/>
        </w:rPr>
      </w:pPr>
      <w:r w:rsidRPr="00B22682">
        <w:rPr>
          <w:lang w:val="en-US"/>
        </w:rPr>
        <w:t xml:space="preserve">Based on the above, we can further discuss the overall procedures of the three cases to be considered in the Ambient IOT system, including “Inventory-Only”, “Command-Only”, and “Inventory and Command”. </w:t>
      </w:r>
    </w:p>
    <w:p w14:paraId="3E13A99F" w14:textId="264AFD62" w:rsidR="009A0A42" w:rsidRDefault="009A0A42" w:rsidP="00941658">
      <w:pPr>
        <w:rPr>
          <w:lang w:val="en-US"/>
        </w:rPr>
      </w:pPr>
      <w:r>
        <w:rPr>
          <w:lang w:val="en-US"/>
        </w:rPr>
        <w:t>First of all, to align with the terminology used in SA2 and RAN3, we’d like to use “Ambient IOT paging message” to replace the “Initial Trigger Message” in the agreement above</w:t>
      </w:r>
      <w:r w:rsidR="00701A96">
        <w:rPr>
          <w:lang w:val="en-US"/>
        </w:rPr>
        <w:t xml:space="preserve"> and to be used </w:t>
      </w:r>
      <w:r>
        <w:rPr>
          <w:lang w:val="en-US"/>
        </w:rPr>
        <w:t>in this contribution.</w:t>
      </w:r>
    </w:p>
    <w:p w14:paraId="6B5ABEED" w14:textId="4360D662" w:rsidR="00941658" w:rsidRPr="00B22682" w:rsidRDefault="00941658" w:rsidP="00941658">
      <w:pPr>
        <w:rPr>
          <w:lang w:val="en-US"/>
        </w:rPr>
      </w:pPr>
      <w:r w:rsidRPr="00B22682">
        <w:rPr>
          <w:lang w:val="en-US"/>
        </w:rPr>
        <w:t xml:space="preserve">For the "Inventory-Only" procedure, it can be used to identify/reach the device that matches the filter criteria (e.g., device ID or mask ID) indicated in the </w:t>
      </w:r>
      <w:r w:rsidR="009A0A42">
        <w:rPr>
          <w:lang w:val="en-US"/>
        </w:rPr>
        <w:t>Ambient IOT paging message</w:t>
      </w:r>
      <w:r w:rsidRPr="00B22682">
        <w:rPr>
          <w:lang w:val="en-US"/>
        </w:rPr>
        <w:t>. In response, the device needs to report its device ID for identification/reachability check.</w:t>
      </w:r>
    </w:p>
    <w:p w14:paraId="5CDA8142" w14:textId="36ED1F5F" w:rsidR="003A40DE" w:rsidRPr="00B22682" w:rsidRDefault="0065257F" w:rsidP="00941658">
      <w:pPr>
        <w:rPr>
          <w:b/>
          <w:bCs/>
        </w:rPr>
      </w:pPr>
      <w:bookmarkStart w:id="13" w:name="_Ref165999835"/>
      <w:r w:rsidRPr="00B22682">
        <w:rPr>
          <w:b/>
          <w:bCs/>
        </w:rPr>
        <w:t xml:space="preserve">Proposal </w:t>
      </w:r>
      <w:r w:rsidRPr="00B22682">
        <w:rPr>
          <w:b/>
          <w:bCs/>
        </w:rPr>
        <w:fldChar w:fldCharType="begin"/>
      </w:r>
      <w:r w:rsidRPr="00B22682">
        <w:rPr>
          <w:b/>
          <w:bCs/>
        </w:rPr>
        <w:instrText xml:space="preserve"> SEQ Proposal \* ARABIC </w:instrText>
      </w:r>
      <w:r w:rsidRPr="00B22682">
        <w:rPr>
          <w:b/>
          <w:bCs/>
        </w:rPr>
        <w:fldChar w:fldCharType="separate"/>
      </w:r>
      <w:r w:rsidR="00CA5378">
        <w:rPr>
          <w:b/>
          <w:bCs/>
          <w:noProof/>
        </w:rPr>
        <w:t>2</w:t>
      </w:r>
      <w:r w:rsidRPr="00B22682">
        <w:rPr>
          <w:b/>
          <w:bCs/>
        </w:rPr>
        <w:fldChar w:fldCharType="end"/>
      </w:r>
      <w:r w:rsidRPr="00B22682">
        <w:rPr>
          <w:b/>
          <w:bCs/>
        </w:rPr>
        <w:t xml:space="preserve">: </w:t>
      </w:r>
      <w:bookmarkStart w:id="14" w:name="OLE_LINK11"/>
      <w:r w:rsidRPr="00B22682">
        <w:rPr>
          <w:b/>
          <w:bCs/>
        </w:rPr>
        <w:t xml:space="preserve">The </w:t>
      </w:r>
      <w:r w:rsidR="00BD1042">
        <w:rPr>
          <w:b/>
          <w:bCs/>
        </w:rPr>
        <w:t>“I</w:t>
      </w:r>
      <w:r w:rsidRPr="00B22682">
        <w:rPr>
          <w:b/>
          <w:bCs/>
        </w:rPr>
        <w:t>nventory</w:t>
      </w:r>
      <w:r w:rsidR="00BD1042">
        <w:rPr>
          <w:b/>
          <w:bCs/>
        </w:rPr>
        <w:t>-Only”</w:t>
      </w:r>
      <w:r w:rsidRPr="00B22682">
        <w:rPr>
          <w:b/>
          <w:bCs/>
        </w:rPr>
        <w:t xml:space="preserve"> procedure is used </w:t>
      </w:r>
      <w:r w:rsidR="00E96727" w:rsidRPr="00B22682">
        <w:rPr>
          <w:b/>
          <w:bCs/>
        </w:rPr>
        <w:t xml:space="preserve">to identify or reach </w:t>
      </w:r>
      <w:r w:rsidRPr="00B22682">
        <w:rPr>
          <w:b/>
          <w:bCs/>
        </w:rPr>
        <w:t>the Ambient IOT device</w:t>
      </w:r>
      <w:r w:rsidR="003C4DBC" w:rsidRPr="00B22682">
        <w:rPr>
          <w:b/>
          <w:bCs/>
        </w:rPr>
        <w:t>(s)</w:t>
      </w:r>
      <w:r w:rsidRPr="00B22682">
        <w:rPr>
          <w:b/>
          <w:bCs/>
        </w:rPr>
        <w:t xml:space="preserve"> </w:t>
      </w:r>
      <w:r w:rsidR="00FB45A4" w:rsidRPr="00B22682">
        <w:rPr>
          <w:b/>
          <w:bCs/>
        </w:rPr>
        <w:t xml:space="preserve">which is </w:t>
      </w:r>
      <w:r w:rsidR="005359BA" w:rsidRPr="00B22682">
        <w:rPr>
          <w:b/>
          <w:bCs/>
        </w:rPr>
        <w:t>i</w:t>
      </w:r>
      <w:r w:rsidRPr="00B22682">
        <w:rPr>
          <w:b/>
          <w:bCs/>
        </w:rPr>
        <w:t>dentified or not identifie</w:t>
      </w:r>
      <w:r w:rsidR="003936CA" w:rsidRPr="00B22682">
        <w:rPr>
          <w:b/>
          <w:bCs/>
        </w:rPr>
        <w:t>d</w:t>
      </w:r>
      <w:r w:rsidR="00647D69">
        <w:rPr>
          <w:b/>
          <w:bCs/>
        </w:rPr>
        <w:t xml:space="preserve">, </w:t>
      </w:r>
      <w:r w:rsidR="00CC6C30" w:rsidRPr="00B22682">
        <w:rPr>
          <w:b/>
          <w:bCs/>
        </w:rPr>
        <w:t xml:space="preserve">including </w:t>
      </w:r>
      <w:r w:rsidR="0048012F" w:rsidRPr="00B22682">
        <w:rPr>
          <w:b/>
          <w:bCs/>
        </w:rPr>
        <w:t>the device ID reporting for the identification/</w:t>
      </w:r>
      <w:r w:rsidR="002554AC" w:rsidRPr="002554AC">
        <w:rPr>
          <w:b/>
          <w:bCs/>
        </w:rPr>
        <w:t>reachability check</w:t>
      </w:r>
      <w:r w:rsidR="0048012F" w:rsidRPr="00B22682">
        <w:rPr>
          <w:b/>
          <w:bCs/>
        </w:rPr>
        <w:t>.</w:t>
      </w:r>
      <w:bookmarkEnd w:id="12"/>
      <w:bookmarkEnd w:id="13"/>
      <w:bookmarkEnd w:id="14"/>
    </w:p>
    <w:p w14:paraId="437A1FC1" w14:textId="36602AD4" w:rsidR="00F51E85" w:rsidRDefault="00F51E85" w:rsidP="006C50E1">
      <w:bookmarkStart w:id="15" w:name="_Ref165993493"/>
      <w:r w:rsidRPr="00F51E85">
        <w:t xml:space="preserve">For the </w:t>
      </w:r>
      <w:r>
        <w:t>“</w:t>
      </w:r>
      <w:r w:rsidRPr="00F51E85">
        <w:t>Inventory and Command</w:t>
      </w:r>
      <w:r>
        <w:t>”</w:t>
      </w:r>
      <w:r w:rsidRPr="00F51E85">
        <w:t xml:space="preserve"> procedure, the device needs to be identified or reachable first, </w:t>
      </w:r>
      <w:r>
        <w:t>same as in</w:t>
      </w:r>
      <w:r w:rsidRPr="00F51E85">
        <w:t xml:space="preserve"> the </w:t>
      </w:r>
      <w:r>
        <w:t>“</w:t>
      </w:r>
      <w:r w:rsidRPr="00F51E85">
        <w:t>Inventory-Only</w:t>
      </w:r>
      <w:r>
        <w:t>”</w:t>
      </w:r>
      <w:r w:rsidRPr="00F51E85">
        <w:t xml:space="preserve"> procedure. Once the device is identified or reachable and the network has obtained the device ID, the subsequent device-specific operations can be performed between the device and the reader.</w:t>
      </w:r>
    </w:p>
    <w:p w14:paraId="480BAB51" w14:textId="621EB3AF" w:rsidR="00827697" w:rsidRPr="00B22682" w:rsidRDefault="00357357" w:rsidP="006C50E1">
      <w:pPr>
        <w:rPr>
          <w:b/>
          <w:bCs/>
        </w:rPr>
      </w:pPr>
      <w:bookmarkStart w:id="16" w:name="_Ref166055431"/>
      <w:r w:rsidRPr="00B22682">
        <w:rPr>
          <w:b/>
          <w:bCs/>
        </w:rPr>
        <w:lastRenderedPageBreak/>
        <w:t xml:space="preserve">Proposal </w:t>
      </w:r>
      <w:r w:rsidRPr="00B22682">
        <w:rPr>
          <w:b/>
          <w:bCs/>
        </w:rPr>
        <w:fldChar w:fldCharType="begin"/>
      </w:r>
      <w:r w:rsidRPr="00B22682">
        <w:rPr>
          <w:b/>
          <w:bCs/>
        </w:rPr>
        <w:instrText xml:space="preserve"> SEQ Proposal \* ARABIC </w:instrText>
      </w:r>
      <w:r w:rsidRPr="00B22682">
        <w:rPr>
          <w:b/>
          <w:bCs/>
        </w:rPr>
        <w:fldChar w:fldCharType="separate"/>
      </w:r>
      <w:r w:rsidR="00CA5378">
        <w:rPr>
          <w:b/>
          <w:bCs/>
          <w:noProof/>
        </w:rPr>
        <w:t>3</w:t>
      </w:r>
      <w:r w:rsidRPr="00B22682">
        <w:rPr>
          <w:b/>
          <w:bCs/>
        </w:rPr>
        <w:fldChar w:fldCharType="end"/>
      </w:r>
      <w:r w:rsidRPr="00B22682">
        <w:rPr>
          <w:b/>
          <w:bCs/>
        </w:rPr>
        <w:t xml:space="preserve">: </w:t>
      </w:r>
      <w:r w:rsidR="006C50E1" w:rsidRPr="00B22682">
        <w:rPr>
          <w:b/>
          <w:bCs/>
        </w:rPr>
        <w:t xml:space="preserve">The </w:t>
      </w:r>
      <w:r w:rsidR="00EC49C9">
        <w:rPr>
          <w:b/>
          <w:bCs/>
        </w:rPr>
        <w:t>“</w:t>
      </w:r>
      <w:r w:rsidR="006C50E1" w:rsidRPr="00B22682">
        <w:rPr>
          <w:b/>
          <w:bCs/>
        </w:rPr>
        <w:t>Inventory and Command</w:t>
      </w:r>
      <w:r w:rsidR="00EC49C9">
        <w:rPr>
          <w:b/>
          <w:bCs/>
        </w:rPr>
        <w:t>”</w:t>
      </w:r>
      <w:r w:rsidR="006C50E1" w:rsidRPr="00B22682">
        <w:rPr>
          <w:b/>
          <w:bCs/>
        </w:rPr>
        <w:t xml:space="preserve"> </w:t>
      </w:r>
      <w:r w:rsidR="00FB66EF" w:rsidRPr="00B22682">
        <w:rPr>
          <w:b/>
          <w:bCs/>
        </w:rPr>
        <w:t xml:space="preserve">procedure </w:t>
      </w:r>
      <w:r w:rsidR="00031BEB" w:rsidRPr="00B22682">
        <w:rPr>
          <w:b/>
          <w:bCs/>
        </w:rPr>
        <w:t xml:space="preserve">is used to operate the Ambient IOT device(s) </w:t>
      </w:r>
      <w:r w:rsidR="00F70FCF" w:rsidRPr="00B22682">
        <w:rPr>
          <w:b/>
          <w:bCs/>
        </w:rPr>
        <w:t>with the device identified first</w:t>
      </w:r>
      <w:r w:rsidR="00827697" w:rsidRPr="00B22682">
        <w:rPr>
          <w:b/>
          <w:bCs/>
        </w:rPr>
        <w:t xml:space="preserve">, including the device ID reporting and </w:t>
      </w:r>
      <w:r w:rsidR="00597E00">
        <w:rPr>
          <w:b/>
          <w:bCs/>
        </w:rPr>
        <w:t>the</w:t>
      </w:r>
      <w:r w:rsidR="00EE17B7">
        <w:rPr>
          <w:b/>
          <w:bCs/>
        </w:rPr>
        <w:t xml:space="preserve"> subsequent</w:t>
      </w:r>
      <w:r w:rsidR="00827697" w:rsidRPr="00B22682">
        <w:rPr>
          <w:b/>
          <w:bCs/>
        </w:rPr>
        <w:t xml:space="preserve"> data </w:t>
      </w:r>
      <w:r w:rsidR="00A658DA" w:rsidRPr="00B22682">
        <w:rPr>
          <w:b/>
          <w:bCs/>
        </w:rPr>
        <w:t>transmission</w:t>
      </w:r>
      <w:r w:rsidR="00827697" w:rsidRPr="00B22682">
        <w:rPr>
          <w:b/>
          <w:bCs/>
        </w:rPr>
        <w:t xml:space="preserve"> between </w:t>
      </w:r>
      <w:r w:rsidR="00545664" w:rsidRPr="00B22682">
        <w:rPr>
          <w:b/>
          <w:bCs/>
        </w:rPr>
        <w:t xml:space="preserve">the </w:t>
      </w:r>
      <w:r w:rsidR="00827697" w:rsidRPr="00B22682">
        <w:rPr>
          <w:b/>
          <w:bCs/>
        </w:rPr>
        <w:t>reader and identified device(s)</w:t>
      </w:r>
      <w:r w:rsidR="00C50362" w:rsidRPr="00B22682">
        <w:rPr>
          <w:b/>
          <w:bCs/>
        </w:rPr>
        <w:t>.</w:t>
      </w:r>
      <w:bookmarkEnd w:id="15"/>
      <w:bookmarkEnd w:id="16"/>
    </w:p>
    <w:p w14:paraId="4538D247" w14:textId="27CB3486" w:rsidR="00675EAF" w:rsidRDefault="00140CE3" w:rsidP="00140CE3">
      <w:r>
        <w:t xml:space="preserve">For the </w:t>
      </w:r>
      <w:r w:rsidR="00F51E85">
        <w:t>“C</w:t>
      </w:r>
      <w:r>
        <w:t>ommand-</w:t>
      </w:r>
      <w:r w:rsidR="00F51E85">
        <w:t>O</w:t>
      </w:r>
      <w:r>
        <w:t>nly</w:t>
      </w:r>
      <w:r w:rsidR="00F51E85">
        <w:t>”</w:t>
      </w:r>
      <w:r>
        <w:t xml:space="preserve"> procedure, </w:t>
      </w:r>
      <w:r w:rsidR="008D398F">
        <w:t xml:space="preserve">there is </w:t>
      </w:r>
      <w:r>
        <w:t>a</w:t>
      </w:r>
      <w:r w:rsidR="00675EAF">
        <w:t>n</w:t>
      </w:r>
      <w:r>
        <w:t xml:space="preserve"> </w:t>
      </w:r>
      <w:r w:rsidR="00675EAF">
        <w:t>issue to be discussed further after the last meeting discussion, as quoted below.</w:t>
      </w:r>
    </w:p>
    <w:p w14:paraId="133D705A" w14:textId="0C98CD00" w:rsidR="00675EAF" w:rsidRPr="00B22682" w:rsidRDefault="00675EAF" w:rsidP="00675EAF">
      <w:pPr>
        <w:pStyle w:val="Doc-text2"/>
        <w:pBdr>
          <w:top w:val="single" w:sz="4" w:space="1" w:color="auto"/>
          <w:left w:val="single" w:sz="4" w:space="4" w:color="auto"/>
          <w:bottom w:val="single" w:sz="4" w:space="1" w:color="auto"/>
          <w:right w:val="single" w:sz="4" w:space="4" w:color="auto"/>
        </w:pBdr>
        <w:ind w:left="440" w:firstLine="0"/>
        <w:jc w:val="both"/>
      </w:pPr>
      <w:r w:rsidRPr="00B22682">
        <w:t xml:space="preserve">FFS if </w:t>
      </w:r>
      <w:r w:rsidRPr="00B22682">
        <w:rPr>
          <w:i/>
          <w:iCs/>
        </w:rPr>
        <w:t xml:space="preserve">Initial Trigger Message </w:t>
      </w:r>
      <w:r w:rsidRPr="00B22682">
        <w:t xml:space="preserve">can also include “command”.  </w:t>
      </w:r>
    </w:p>
    <w:p w14:paraId="77C48DDF" w14:textId="407255A5" w:rsidR="00140CE3" w:rsidRDefault="00D70673" w:rsidP="00875976">
      <w:pPr>
        <w:spacing w:before="120"/>
      </w:pPr>
      <w:r>
        <w:t xml:space="preserve">From our view, including the command in the </w:t>
      </w:r>
      <w:r w:rsidR="009A0A42">
        <w:rPr>
          <w:i/>
          <w:iCs/>
        </w:rPr>
        <w:t>Ambient IOT paging message</w:t>
      </w:r>
      <w:r>
        <w:t xml:space="preserve"> </w:t>
      </w:r>
      <w:r w:rsidR="009A0A42">
        <w:t xml:space="preserve">has the </w:t>
      </w:r>
      <w:r>
        <w:t>benefits for the latency reduction. But d</w:t>
      </w:r>
      <w:r w:rsidR="002254EB">
        <w:t>uring the previous discussion, t</w:t>
      </w:r>
      <w:r w:rsidR="00140CE3">
        <w:t xml:space="preserve">here are </w:t>
      </w:r>
      <w:r w:rsidR="00752604">
        <w:t xml:space="preserve">also </w:t>
      </w:r>
      <w:r w:rsidR="00140CE3">
        <w:t xml:space="preserve">some concerns about </w:t>
      </w:r>
      <w:r w:rsidR="009A0A42">
        <w:t>that.</w:t>
      </w:r>
      <w:r w:rsidR="00140CE3">
        <w:t xml:space="preserve"> One concern is that the reader needs to ensure the device is reachable first and then send the command to avoid unnecessary signalling overhead. Another concern is </w:t>
      </w:r>
      <w:r w:rsidR="00644D3D">
        <w:t xml:space="preserve">the </w:t>
      </w:r>
      <w:r w:rsidR="00140CE3">
        <w:t xml:space="preserve">security, which </w:t>
      </w:r>
      <w:r w:rsidR="00666B46">
        <w:t xml:space="preserve">requires for </w:t>
      </w:r>
      <w:r w:rsidR="00755AB1">
        <w:t>the</w:t>
      </w:r>
      <w:r w:rsidR="00140CE3">
        <w:t xml:space="preserve"> device ID reporting in the inventory procedure for </w:t>
      </w:r>
      <w:r w:rsidR="00CB79B5">
        <w:t xml:space="preserve">the </w:t>
      </w:r>
      <w:r w:rsidR="00140CE3">
        <w:t>validation by the CN. Only if the device ID is valid can the associated data transmission for the subsequent command be performed.</w:t>
      </w:r>
    </w:p>
    <w:p w14:paraId="135AD7CD" w14:textId="170714CD" w:rsidR="00C800F0" w:rsidRPr="00B22682" w:rsidRDefault="00140CE3" w:rsidP="00140CE3">
      <w:r>
        <w:t xml:space="preserve">Regarding the first concern, we </w:t>
      </w:r>
      <w:r w:rsidR="00D70673">
        <w:t xml:space="preserve">think in case </w:t>
      </w:r>
      <w:r>
        <w:t xml:space="preserve">the device has been inventoried by the last inventory procedure, the reader can send the command directly without a reachability check within a short time. As for the latter concern, we believe the security issue can be resolved by other methods, such as security protection in the application layer. However, as this is outside the scope of RAN2, we can only discuss </w:t>
      </w:r>
      <w:r w:rsidR="00752604">
        <w:t xml:space="preserve">and agree on </w:t>
      </w:r>
      <w:r>
        <w:t xml:space="preserve">the </w:t>
      </w:r>
      <w:r w:rsidR="004D7243" w:rsidRPr="004D7243">
        <w:t>feasibility</w:t>
      </w:r>
      <w:r>
        <w:t xml:space="preserve"> and benefits of including the command in the </w:t>
      </w:r>
      <w:r w:rsidR="009A0A42">
        <w:t>Ambient IOT paging message</w:t>
      </w:r>
      <w:r w:rsidR="00DD4114">
        <w:t xml:space="preserve"> </w:t>
      </w:r>
      <w:r w:rsidR="00F51949">
        <w:t>from RAN2 perspective</w:t>
      </w:r>
      <w:r>
        <w:t>. Whether there is a security issue and whether to resolve it by device ID validation on the CN side can be further checked with SA2/3</w:t>
      </w:r>
      <w:r w:rsidR="00BF0E67" w:rsidRPr="00B22682">
        <w:t>.</w:t>
      </w:r>
    </w:p>
    <w:p w14:paraId="12BC2B6D" w14:textId="67285A40" w:rsidR="00BF0E67" w:rsidRPr="00B22682" w:rsidRDefault="00BF0E67" w:rsidP="00946599">
      <w:pPr>
        <w:rPr>
          <w:b/>
          <w:bCs/>
        </w:rPr>
      </w:pPr>
      <w:bookmarkStart w:id="17" w:name="_Ref165993500"/>
      <w:bookmarkStart w:id="18" w:name="_Ref166054231"/>
      <w:bookmarkStart w:id="19" w:name="_Ref165993497"/>
      <w:r w:rsidRPr="00B22682">
        <w:rPr>
          <w:b/>
          <w:bCs/>
        </w:rPr>
        <w:t xml:space="preserve">Proposal </w:t>
      </w:r>
      <w:r w:rsidRPr="00B22682">
        <w:rPr>
          <w:b/>
          <w:bCs/>
        </w:rPr>
        <w:fldChar w:fldCharType="begin"/>
      </w:r>
      <w:r w:rsidRPr="00B22682">
        <w:rPr>
          <w:b/>
          <w:bCs/>
        </w:rPr>
        <w:instrText xml:space="preserve"> SEQ Proposal \* ARABIC </w:instrText>
      </w:r>
      <w:r w:rsidRPr="00B22682">
        <w:rPr>
          <w:b/>
          <w:bCs/>
        </w:rPr>
        <w:fldChar w:fldCharType="separate"/>
      </w:r>
      <w:r w:rsidR="00CA5378">
        <w:rPr>
          <w:b/>
          <w:bCs/>
          <w:noProof/>
        </w:rPr>
        <w:t>4</w:t>
      </w:r>
      <w:r w:rsidRPr="00B22682">
        <w:rPr>
          <w:b/>
          <w:bCs/>
        </w:rPr>
        <w:fldChar w:fldCharType="end"/>
      </w:r>
      <w:r w:rsidRPr="00B22682">
        <w:rPr>
          <w:b/>
          <w:bCs/>
        </w:rPr>
        <w:t xml:space="preserve">: </w:t>
      </w:r>
      <w:r w:rsidR="003043A3">
        <w:rPr>
          <w:b/>
          <w:bCs/>
        </w:rPr>
        <w:t>For the “Common-Only”</w:t>
      </w:r>
      <w:r w:rsidR="007D0937">
        <w:rPr>
          <w:b/>
          <w:bCs/>
        </w:rPr>
        <w:t xml:space="preserve"> procedure, </w:t>
      </w:r>
      <w:r w:rsidR="002B2A61">
        <w:rPr>
          <w:b/>
          <w:bCs/>
        </w:rPr>
        <w:t xml:space="preserve">the </w:t>
      </w:r>
      <w:r w:rsidR="009A0A42">
        <w:rPr>
          <w:b/>
          <w:bCs/>
        </w:rPr>
        <w:t>Ambient IOT paging message</w:t>
      </w:r>
      <w:r w:rsidR="002B2A61">
        <w:rPr>
          <w:b/>
          <w:bCs/>
        </w:rPr>
        <w:t xml:space="preserve"> </w:t>
      </w:r>
      <w:r w:rsidRPr="00B22682">
        <w:rPr>
          <w:b/>
          <w:bCs/>
        </w:rPr>
        <w:t>can</w:t>
      </w:r>
      <w:r w:rsidR="00721EF0">
        <w:rPr>
          <w:b/>
          <w:bCs/>
        </w:rPr>
        <w:t xml:space="preserve"> also</w:t>
      </w:r>
      <w:r w:rsidRPr="00B22682">
        <w:rPr>
          <w:b/>
          <w:bCs/>
        </w:rPr>
        <w:t xml:space="preserve"> include the command</w:t>
      </w:r>
      <w:bookmarkEnd w:id="17"/>
      <w:r w:rsidRPr="00B22682">
        <w:rPr>
          <w:b/>
          <w:bCs/>
        </w:rPr>
        <w:t xml:space="preserve">. </w:t>
      </w:r>
      <w:r w:rsidR="008A3A19">
        <w:rPr>
          <w:b/>
          <w:bCs/>
        </w:rPr>
        <w:t>Whether/How to resolve th</w:t>
      </w:r>
      <w:r w:rsidR="00DC6F81">
        <w:rPr>
          <w:b/>
          <w:bCs/>
        </w:rPr>
        <w:t>e security</w:t>
      </w:r>
      <w:r w:rsidR="00CF3D28" w:rsidRPr="00B22682">
        <w:rPr>
          <w:b/>
          <w:bCs/>
        </w:rPr>
        <w:t xml:space="preserve"> concern</w:t>
      </w:r>
      <w:r w:rsidR="00DC6F81">
        <w:rPr>
          <w:b/>
          <w:bCs/>
        </w:rPr>
        <w:t xml:space="preserve"> can </w:t>
      </w:r>
      <w:r w:rsidR="00F03673">
        <w:rPr>
          <w:b/>
          <w:bCs/>
        </w:rPr>
        <w:t xml:space="preserve">be </w:t>
      </w:r>
      <w:r w:rsidR="00DC6F81">
        <w:rPr>
          <w:b/>
          <w:bCs/>
        </w:rPr>
        <w:t>check</w:t>
      </w:r>
      <w:r w:rsidR="00F03673">
        <w:rPr>
          <w:b/>
          <w:bCs/>
        </w:rPr>
        <w:t>ed</w:t>
      </w:r>
      <w:r w:rsidR="00DC6F81">
        <w:rPr>
          <w:b/>
          <w:bCs/>
        </w:rPr>
        <w:t xml:space="preserve"> with SA3</w:t>
      </w:r>
      <w:r w:rsidR="00CF3D28" w:rsidRPr="00B22682">
        <w:rPr>
          <w:b/>
          <w:bCs/>
        </w:rPr>
        <w:t>.</w:t>
      </w:r>
      <w:bookmarkEnd w:id="18"/>
    </w:p>
    <w:bookmarkEnd w:id="10"/>
    <w:bookmarkEnd w:id="19"/>
    <w:p w14:paraId="5BAC9A09" w14:textId="7EB03795" w:rsidR="005B4FF7" w:rsidRPr="00B22682" w:rsidRDefault="002A4EFC" w:rsidP="008A133A">
      <w:pPr>
        <w:pStyle w:val="ListParagraph"/>
        <w:ind w:left="0"/>
      </w:pPr>
      <w:r w:rsidRPr="00B22682">
        <w:t>In the Ambient IOT system,</w:t>
      </w:r>
      <w:r w:rsidR="008C0CC3" w:rsidRPr="00B22682">
        <w:t xml:space="preserve"> </w:t>
      </w:r>
      <w:r w:rsidR="007D43C4" w:rsidRPr="00B22682">
        <w:t xml:space="preserve">to ensure the reliability of the data transmission, whether the data transmission is successful or not </w:t>
      </w:r>
      <w:r w:rsidR="0056616F">
        <w:t>is better to</w:t>
      </w:r>
      <w:r w:rsidR="007D43C4" w:rsidRPr="00B22682">
        <w:t xml:space="preserve"> be aligned between the reader and the device. </w:t>
      </w:r>
      <w:r w:rsidR="002E1086">
        <w:t>In such ca</w:t>
      </w:r>
      <w:r w:rsidR="00800BE7">
        <w:t>se</w:t>
      </w:r>
      <w:r w:rsidR="002E1086">
        <w:t>,</w:t>
      </w:r>
      <w:r w:rsidR="007D43C4" w:rsidRPr="00B22682">
        <w:t xml:space="preserve"> we think</w:t>
      </w:r>
      <w:r w:rsidR="00800BE7">
        <w:t xml:space="preserve"> </w:t>
      </w:r>
      <w:r w:rsidR="007D43C4" w:rsidRPr="00B22682">
        <w:t>the confirmation response is needed</w:t>
      </w:r>
      <w:r w:rsidR="00800BE7">
        <w:t xml:space="preserve"> </w:t>
      </w:r>
      <w:r w:rsidR="00800BE7" w:rsidRPr="00B22682">
        <w:t>for both DO-DTT and DT traffic type</w:t>
      </w:r>
      <w:r w:rsidR="007D43C4" w:rsidRPr="00B22682">
        <w:t>.</w:t>
      </w:r>
    </w:p>
    <w:p w14:paraId="1EC434F5" w14:textId="48626C15" w:rsidR="00807AA3" w:rsidRPr="00B22682" w:rsidRDefault="008A133A" w:rsidP="008A133A">
      <w:pPr>
        <w:pStyle w:val="ListParagraph"/>
        <w:ind w:left="0"/>
        <w:rPr>
          <w:b/>
          <w:bCs/>
        </w:rPr>
      </w:pPr>
      <w:bookmarkStart w:id="20" w:name="_Ref165993503"/>
      <w:r w:rsidRPr="00B22682">
        <w:rPr>
          <w:b/>
          <w:bCs/>
        </w:rPr>
        <w:t xml:space="preserve">Proposal </w:t>
      </w:r>
      <w:r w:rsidRPr="00B22682">
        <w:rPr>
          <w:b/>
          <w:bCs/>
        </w:rPr>
        <w:fldChar w:fldCharType="begin"/>
      </w:r>
      <w:r w:rsidRPr="00B22682">
        <w:rPr>
          <w:b/>
          <w:bCs/>
        </w:rPr>
        <w:instrText xml:space="preserve"> SEQ Proposal \* ARABIC </w:instrText>
      </w:r>
      <w:r w:rsidRPr="00B22682">
        <w:rPr>
          <w:b/>
          <w:bCs/>
        </w:rPr>
        <w:fldChar w:fldCharType="separate"/>
      </w:r>
      <w:r w:rsidR="00CA5378">
        <w:rPr>
          <w:b/>
          <w:bCs/>
          <w:noProof/>
        </w:rPr>
        <w:t>5</w:t>
      </w:r>
      <w:r w:rsidRPr="00B22682">
        <w:rPr>
          <w:b/>
          <w:bCs/>
        </w:rPr>
        <w:fldChar w:fldCharType="end"/>
      </w:r>
      <w:r w:rsidRPr="00B22682">
        <w:rPr>
          <w:b/>
          <w:bCs/>
        </w:rPr>
        <w:t>: For both DO-DTT and DT traffic type, the confirmation response is needed to have alignment between</w:t>
      </w:r>
      <w:r w:rsidR="00B22682">
        <w:rPr>
          <w:b/>
          <w:bCs/>
        </w:rPr>
        <w:t xml:space="preserve"> the r</w:t>
      </w:r>
      <w:r w:rsidRPr="00B22682">
        <w:rPr>
          <w:b/>
          <w:bCs/>
        </w:rPr>
        <w:t>eader and Ambient IOT device.</w:t>
      </w:r>
      <w:bookmarkEnd w:id="20"/>
    </w:p>
    <w:bookmarkEnd w:id="2"/>
    <w:bookmarkEnd w:id="3"/>
    <w:bookmarkEnd w:id="4"/>
    <w:bookmarkEnd w:id="5"/>
    <w:p w14:paraId="44237083" w14:textId="5E7D4E57" w:rsidR="00E2624D" w:rsidRPr="00B22682" w:rsidRDefault="00E2624D" w:rsidP="00E2624D">
      <w:pPr>
        <w:pStyle w:val="Heading1"/>
        <w:numPr>
          <w:ilvl w:val="1"/>
          <w:numId w:val="1"/>
        </w:numPr>
      </w:pPr>
      <w:r w:rsidRPr="00B22682">
        <w:rPr>
          <w:rFonts w:hint="eastAsia"/>
        </w:rPr>
        <w:t>Ot</w:t>
      </w:r>
      <w:r w:rsidRPr="00B22682">
        <w:t>her issues</w:t>
      </w:r>
    </w:p>
    <w:p w14:paraId="243AB989" w14:textId="77777777" w:rsidR="009942BF" w:rsidRPr="00B22682" w:rsidRDefault="009942BF" w:rsidP="009942BF">
      <w:pPr>
        <w:snapToGrid w:val="0"/>
        <w:rPr>
          <w:b/>
          <w:bCs/>
          <w:u w:val="single"/>
          <w:lang w:val="en-US"/>
        </w:rPr>
      </w:pPr>
      <w:r w:rsidRPr="00B22682">
        <w:rPr>
          <w:b/>
          <w:bCs/>
          <w:u w:val="single"/>
          <w:lang w:val="en-US"/>
        </w:rPr>
        <w:t>Data transferring in case the receiver BS and transmitter BS is different</w:t>
      </w:r>
    </w:p>
    <w:p w14:paraId="351B3859" w14:textId="77777777" w:rsidR="00D8028B" w:rsidRPr="00F47A73" w:rsidRDefault="00D8028B" w:rsidP="00D8028B">
      <w:pPr>
        <w:jc w:val="center"/>
        <w:rPr>
          <w:lang w:val="en-US"/>
        </w:rPr>
      </w:pPr>
      <w:r w:rsidRPr="00F47A73">
        <w:rPr>
          <w:noProof/>
          <w:lang w:val="en-US"/>
        </w:rPr>
        <w:drawing>
          <wp:inline distT="0" distB="0" distL="0" distR="0" wp14:anchorId="0A7B4357" wp14:editId="35D3077F">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04D78FF" w14:textId="77777777" w:rsidR="00D8028B" w:rsidRPr="00F47A73" w:rsidRDefault="00D8028B" w:rsidP="00D8028B">
      <w:pPr>
        <w:jc w:val="center"/>
        <w:rPr>
          <w:lang w:val="en-US"/>
        </w:rPr>
      </w:pPr>
      <w:r w:rsidRPr="00F47A73">
        <w:rPr>
          <w:lang w:val="en-US"/>
        </w:rPr>
        <w:t>Fig1. Topology 1: BS ↔ Ambient IoT device</w:t>
      </w:r>
    </w:p>
    <w:p w14:paraId="6727BBD8" w14:textId="77777777" w:rsidR="00D8028B" w:rsidRPr="00F47A73" w:rsidRDefault="00D8028B" w:rsidP="00D8028B">
      <w:pPr>
        <w:jc w:val="center"/>
        <w:rPr>
          <w:lang w:val="en-US"/>
        </w:rPr>
      </w:pPr>
      <w:r w:rsidRPr="00F47A73">
        <w:rPr>
          <w:noProof/>
          <w:lang w:val="en-US"/>
        </w:rPr>
        <w:lastRenderedPageBreak/>
        <w:drawing>
          <wp:inline distT="0" distB="0" distL="0" distR="0" wp14:anchorId="7BD35106" wp14:editId="74D854BA">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A5E3098" w14:textId="77777777" w:rsidR="00D8028B" w:rsidRPr="00F47A73" w:rsidRDefault="00D8028B" w:rsidP="00D8028B">
      <w:pPr>
        <w:jc w:val="center"/>
        <w:rPr>
          <w:lang w:val="en-US"/>
        </w:rPr>
      </w:pPr>
      <w:r w:rsidRPr="00F47A73">
        <w:t>Fig2: Topology 2: BS ↔ intermediate node ↔ Ambient IoT device</w:t>
      </w:r>
    </w:p>
    <w:p w14:paraId="7BEC73B0" w14:textId="521BDACD" w:rsidR="009942BF" w:rsidRPr="00B22682" w:rsidRDefault="009942BF" w:rsidP="009942BF">
      <w:pPr>
        <w:snapToGrid w:val="0"/>
      </w:pPr>
      <w:r w:rsidRPr="00B22682">
        <w:rPr>
          <w:lang w:val="en-US"/>
        </w:rPr>
        <w:t xml:space="preserve">As </w:t>
      </w:r>
      <w:r w:rsidR="00EA3D6E">
        <w:rPr>
          <w:lang w:val="en-US"/>
        </w:rPr>
        <w:t>indicated in the</w:t>
      </w:r>
      <w:r w:rsidR="00E01300">
        <w:rPr>
          <w:lang w:val="en-US"/>
        </w:rPr>
        <w:t xml:space="preserve"> </w:t>
      </w:r>
      <w:r w:rsidRPr="00B22682">
        <w:rPr>
          <w:lang w:val="en-US"/>
        </w:rPr>
        <w:t xml:space="preserve">TR 38.848, </w:t>
      </w:r>
      <w:r w:rsidR="00EA3D6E">
        <w:rPr>
          <w:lang w:val="en-US"/>
        </w:rPr>
        <w:t xml:space="preserve">it is possible that the </w:t>
      </w:r>
      <w:r w:rsidR="00EA3D6E" w:rsidRPr="00B22682">
        <w:rPr>
          <w:lang w:val="en-US"/>
        </w:rPr>
        <w:t xml:space="preserve">BS transmitting to the Ambient IoT device </w:t>
      </w:r>
      <w:r w:rsidR="00EA3D6E">
        <w:rPr>
          <w:lang w:val="en-US"/>
        </w:rPr>
        <w:t>is</w:t>
      </w:r>
      <w:r w:rsidR="00EA3D6E" w:rsidRPr="00B22682">
        <w:rPr>
          <w:lang w:val="en-US"/>
        </w:rPr>
        <w:t xml:space="preserve"> different from the BS receiving from the Ambient IoT device</w:t>
      </w:r>
      <w:r w:rsidR="00EA3D6E">
        <w:rPr>
          <w:lang w:val="en-US"/>
        </w:rPr>
        <w:t xml:space="preserve"> in the </w:t>
      </w:r>
      <w:r w:rsidR="000A3FCF">
        <w:rPr>
          <w:lang w:val="en-US"/>
        </w:rPr>
        <w:t>T</w:t>
      </w:r>
      <w:r w:rsidRPr="00B22682">
        <w:rPr>
          <w:lang w:val="en-US"/>
        </w:rPr>
        <w:t xml:space="preserve">opology </w:t>
      </w:r>
      <w:r w:rsidR="00EA3D6E">
        <w:rPr>
          <w:lang w:val="en-US"/>
        </w:rPr>
        <w:t>1</w:t>
      </w:r>
      <w:r w:rsidRPr="00B22682">
        <w:rPr>
          <w:lang w:val="en-US"/>
        </w:rPr>
        <w:t>. In such a case, upon receiving the device response, it is necessary to consider how the BS receiving from the Ambient IoT device will perform data forwarding. The following options can be considered</w:t>
      </w:r>
      <w:r w:rsidRPr="00B22682">
        <w:t>:</w:t>
      </w:r>
    </w:p>
    <w:p w14:paraId="391F2C9C" w14:textId="77777777" w:rsidR="009942BF" w:rsidRPr="00B22682" w:rsidRDefault="009942BF" w:rsidP="009942BF">
      <w:pPr>
        <w:pStyle w:val="ListParagraph"/>
        <w:numPr>
          <w:ilvl w:val="0"/>
          <w:numId w:val="8"/>
        </w:numPr>
        <w:snapToGrid w:val="0"/>
        <w:ind w:left="360"/>
      </w:pPr>
      <w:r w:rsidRPr="00B22682">
        <w:t>Option 1: Via the device indication. The path of the data forwarding (e.g., the source BS ID) can be indicated to the device by the BS transmitting to the Ambient IoT device, and it can be indicated by the device to the BS receiving from the device to assist the data forwarding.</w:t>
      </w:r>
    </w:p>
    <w:p w14:paraId="7BFF384E" w14:textId="77777777" w:rsidR="009942BF" w:rsidRPr="00B22682" w:rsidRDefault="009942BF" w:rsidP="009942BF">
      <w:pPr>
        <w:pStyle w:val="ListParagraph"/>
        <w:numPr>
          <w:ilvl w:val="0"/>
          <w:numId w:val="8"/>
        </w:numPr>
        <w:snapToGrid w:val="0"/>
        <w:ind w:left="360"/>
      </w:pPr>
      <w:r w:rsidRPr="00B22682">
        <w:t>Option2: Via the network coordination. Upon the reception of the response from the device, the BS forwards the device response based on the request from the BS transmitting to the Ambient IoT device, or the pre-configuration from the network.</w:t>
      </w:r>
    </w:p>
    <w:p w14:paraId="09200E29" w14:textId="3D428AFF" w:rsidR="009942BF" w:rsidRPr="00B22682" w:rsidRDefault="009942BF" w:rsidP="009942BF">
      <w:pPr>
        <w:snapToGrid w:val="0"/>
        <w:rPr>
          <w:b/>
          <w:bCs/>
          <w:lang w:val="en-US"/>
        </w:rPr>
      </w:pPr>
      <w:bookmarkStart w:id="21" w:name="_Ref162424135"/>
      <w:r w:rsidRPr="00B22682">
        <w:rPr>
          <w:b/>
          <w:bCs/>
          <w:lang w:val="en-US"/>
        </w:rPr>
        <w:t xml:space="preserve">Proposal </w:t>
      </w:r>
      <w:r w:rsidRPr="00B22682">
        <w:rPr>
          <w:b/>
          <w:bCs/>
          <w:lang w:val="en-US"/>
        </w:rPr>
        <w:fldChar w:fldCharType="begin"/>
      </w:r>
      <w:r w:rsidRPr="00B22682">
        <w:rPr>
          <w:b/>
          <w:bCs/>
          <w:lang w:val="en-US"/>
        </w:rPr>
        <w:instrText xml:space="preserve"> SEQ Proposal \* ARABIC </w:instrText>
      </w:r>
      <w:r w:rsidRPr="00B22682">
        <w:rPr>
          <w:b/>
          <w:bCs/>
          <w:lang w:val="en-US"/>
        </w:rPr>
        <w:fldChar w:fldCharType="separate"/>
      </w:r>
      <w:r w:rsidR="00CA5378">
        <w:rPr>
          <w:b/>
          <w:bCs/>
          <w:noProof/>
          <w:lang w:val="en-US"/>
        </w:rPr>
        <w:t>6</w:t>
      </w:r>
      <w:r w:rsidRPr="00B22682">
        <w:rPr>
          <w:b/>
          <w:bCs/>
          <w:lang w:val="en-US"/>
        </w:rPr>
        <w:fldChar w:fldCharType="end"/>
      </w:r>
      <w:r w:rsidRPr="00B22682">
        <w:rPr>
          <w:b/>
          <w:bCs/>
          <w:lang w:val="en-US"/>
        </w:rPr>
        <w:t>: RAN2 to study the data transmission in case the BS transmitting to the Ambient IoT device is different from the BS receiving from the Ambient IoT device.</w:t>
      </w:r>
      <w:bookmarkEnd w:id="21"/>
    </w:p>
    <w:p w14:paraId="2DCBFE42" w14:textId="77777777" w:rsidR="009942BF" w:rsidRPr="00B22682" w:rsidRDefault="009942BF" w:rsidP="009942BF">
      <w:pPr>
        <w:snapToGrid w:val="0"/>
        <w:rPr>
          <w:b/>
          <w:bCs/>
          <w:u w:val="single"/>
          <w:lang w:val="en-US"/>
        </w:rPr>
      </w:pPr>
      <w:r w:rsidRPr="00B22682">
        <w:rPr>
          <w:b/>
          <w:bCs/>
          <w:u w:val="single"/>
          <w:lang w:val="en-US"/>
        </w:rPr>
        <w:t>Energy harvesting impacts on the transmission and reception procedures</w:t>
      </w:r>
    </w:p>
    <w:p w14:paraId="05E5E8C5" w14:textId="13731F88" w:rsidR="009942BF" w:rsidRPr="00B22682" w:rsidRDefault="009942BF" w:rsidP="009942BF">
      <w:pPr>
        <w:snapToGrid w:val="0"/>
      </w:pPr>
      <w:bookmarkStart w:id="22" w:name="_Ref156570045"/>
      <w:bookmarkStart w:id="23" w:name="_Ref162424139"/>
      <w:bookmarkStart w:id="24" w:name="_Ref162432823"/>
      <w:r w:rsidRPr="00B22682">
        <w:t>As indicated above, the devices to be supported in Rel-19 Ambient IOT system are power-constrained devices that operate based on energy harvesting. This energy can be provided through the harvesting of radio waves, light, motion, heat, or any other suitable power source. In Rel-19, the traffic types DO-DTT and DT are prioritized for study. From the device's perspective, it should always monitor the R2D command and check whether it needs to respond to the command, which requires energy for command monitoring and decoding. Given the device's limited energy storage capability, we cannot assume that the device will always have sufficient energy during the R2D command monitoring and response.</w:t>
      </w:r>
    </w:p>
    <w:p w14:paraId="601F8948" w14:textId="3B15595E" w:rsidR="009942BF" w:rsidRPr="00B22682" w:rsidRDefault="009942BF" w:rsidP="009942BF">
      <w:pPr>
        <w:snapToGrid w:val="0"/>
        <w:rPr>
          <w:b/>
          <w:bCs/>
          <w:lang w:val="en-US"/>
        </w:rPr>
      </w:pPr>
      <w:bookmarkStart w:id="25" w:name="_Ref162439494"/>
      <w:r w:rsidRPr="00B22682">
        <w:rPr>
          <w:b/>
          <w:bCs/>
          <w:lang w:val="en-US"/>
        </w:rPr>
        <w:t xml:space="preserve">Observation </w:t>
      </w:r>
      <w:r w:rsidRPr="00B22682">
        <w:rPr>
          <w:b/>
          <w:bCs/>
          <w:lang w:val="en-US"/>
        </w:rPr>
        <w:fldChar w:fldCharType="begin"/>
      </w:r>
      <w:r w:rsidRPr="00B22682">
        <w:rPr>
          <w:b/>
          <w:bCs/>
          <w:lang w:val="en-US"/>
        </w:rPr>
        <w:instrText xml:space="preserve"> SEQ Observation \* ARABIC </w:instrText>
      </w:r>
      <w:r w:rsidRPr="00B22682">
        <w:rPr>
          <w:b/>
          <w:bCs/>
          <w:lang w:val="en-US"/>
        </w:rPr>
        <w:fldChar w:fldCharType="separate"/>
      </w:r>
      <w:r w:rsidR="00CA5378">
        <w:rPr>
          <w:b/>
          <w:bCs/>
          <w:noProof/>
          <w:lang w:val="en-US"/>
        </w:rPr>
        <w:t>2</w:t>
      </w:r>
      <w:r w:rsidRPr="00B22682">
        <w:rPr>
          <w:b/>
          <w:bCs/>
          <w:lang w:val="en-US"/>
        </w:rPr>
        <w:fldChar w:fldCharType="end"/>
      </w:r>
      <w:r w:rsidRPr="00B22682">
        <w:rPr>
          <w:b/>
          <w:bCs/>
          <w:lang w:val="en-US"/>
        </w:rPr>
        <w:t xml:space="preserve">: </w:t>
      </w:r>
      <w:bookmarkEnd w:id="22"/>
      <w:r w:rsidRPr="00B22682">
        <w:rPr>
          <w:b/>
          <w:bCs/>
          <w:lang w:val="en-US"/>
        </w:rPr>
        <w:t>The device energy is not always sufficient during the communication with the reader.</w:t>
      </w:r>
      <w:bookmarkEnd w:id="23"/>
      <w:bookmarkEnd w:id="24"/>
      <w:bookmarkEnd w:id="25"/>
    </w:p>
    <w:p w14:paraId="34E28671" w14:textId="2C4FB7E1" w:rsidR="009942BF" w:rsidRPr="00B22682" w:rsidRDefault="009942BF" w:rsidP="009942BF">
      <w:pPr>
        <w:snapToGrid w:val="0"/>
      </w:pPr>
      <w:r w:rsidRPr="00B22682">
        <w:t>To ensure sufficient energy storage for command monitoring and response, the device needs to harvest energy at certain times during communication with the reader. However, due to the device capabilities and underlying architecture, if the antenna for sending and receiving data is also used to receive power signals, the energy harvesting process may interrupt the data transmission process. This could result in the device being unable to receive commands and respond in a timely manner, leading to communication failure. This issue was also discussed in the RAN#103, and a consensus was reached for further study as below. [</w:t>
      </w:r>
      <w:r w:rsidR="004911DA">
        <w:t>3</w:t>
      </w:r>
      <w:r w:rsidRPr="00B22682">
        <w:t>]</w:t>
      </w:r>
    </w:p>
    <w:p w14:paraId="714C7D7B" w14:textId="77777777" w:rsidR="009942BF" w:rsidRPr="00B22682" w:rsidRDefault="009942BF" w:rsidP="00C0160A">
      <w:pPr>
        <w:widowControl w:val="0"/>
        <w:numPr>
          <w:ilvl w:val="0"/>
          <w:numId w:val="18"/>
        </w:numPr>
        <w:pBdr>
          <w:top w:val="single" w:sz="4" w:space="1" w:color="auto"/>
          <w:left w:val="single" w:sz="4" w:space="4" w:color="auto"/>
          <w:bottom w:val="single" w:sz="4" w:space="1" w:color="auto"/>
          <w:right w:val="single" w:sz="4" w:space="4" w:color="auto"/>
        </w:pBdr>
        <w:tabs>
          <w:tab w:val="left" w:pos="1100"/>
        </w:tabs>
        <w:overflowPunct/>
        <w:spacing w:after="0"/>
        <w:ind w:hanging="357"/>
        <w:jc w:val="left"/>
        <w:textAlignment w:val="auto"/>
        <w:rPr>
          <w:rFonts w:eastAsia="宋体"/>
        </w:rPr>
      </w:pPr>
      <w:r w:rsidRPr="00B22682">
        <w:rPr>
          <w:rFonts w:eastAsia="宋体"/>
        </w:rPr>
        <w:t xml:space="preserve">The potential impact of </w:t>
      </w:r>
      <w:bookmarkStart w:id="26" w:name="OLE_LINK138"/>
      <w:r w:rsidRPr="00B22682">
        <w:rPr>
          <w:rFonts w:eastAsia="宋体"/>
        </w:rPr>
        <w:t>energy harvesting</w:t>
      </w:r>
      <w:bookmarkEnd w:id="26"/>
      <w:r w:rsidRPr="00B22682">
        <w:rPr>
          <w:rFonts w:eastAsia="宋体"/>
        </w:rPr>
        <w:t xml:space="preserve"> on device availability for transmission and reception procedures can be considered for the study [RAN2, RAN1]</w:t>
      </w:r>
    </w:p>
    <w:p w14:paraId="1E76CF1F" w14:textId="77777777" w:rsidR="009942BF" w:rsidRPr="00B22682" w:rsidRDefault="009942BF" w:rsidP="00C0160A">
      <w:pPr>
        <w:widowControl w:val="0"/>
        <w:numPr>
          <w:ilvl w:val="1"/>
          <w:numId w:val="18"/>
        </w:numPr>
        <w:pBdr>
          <w:top w:val="single" w:sz="4" w:space="1" w:color="auto"/>
          <w:left w:val="single" w:sz="4" w:space="4" w:color="auto"/>
          <w:bottom w:val="single" w:sz="4" w:space="1" w:color="auto"/>
          <w:right w:val="single" w:sz="4" w:space="4" w:color="auto"/>
        </w:pBdr>
        <w:tabs>
          <w:tab w:val="left" w:pos="1100"/>
        </w:tabs>
        <w:overflowPunct/>
        <w:spacing w:after="0"/>
        <w:ind w:hanging="357"/>
        <w:jc w:val="left"/>
        <w:textAlignment w:val="auto"/>
        <w:rPr>
          <w:rFonts w:eastAsia="宋体"/>
        </w:rPr>
      </w:pPr>
      <w:r w:rsidRPr="00B22682">
        <w:rPr>
          <w:rFonts w:eastAsia="宋体"/>
        </w:rPr>
        <w:t xml:space="preserve">Duration of one </w:t>
      </w:r>
      <w:bookmarkStart w:id="27" w:name="OLE_LINK24"/>
      <w:r w:rsidRPr="00B22682">
        <w:rPr>
          <w:rFonts w:eastAsia="宋体"/>
        </w:rPr>
        <w:t xml:space="preserve">device’s unavailability </w:t>
      </w:r>
      <w:bookmarkEnd w:id="27"/>
      <w:r w:rsidRPr="00B22682">
        <w:rPr>
          <w:rFonts w:eastAsia="宋体"/>
        </w:rPr>
        <w:t>due to charging by energy harvesting can be assumed up to several tens of seconds</w:t>
      </w:r>
    </w:p>
    <w:p w14:paraId="4EF4A06B" w14:textId="77777777" w:rsidR="009942BF" w:rsidRPr="00B22682" w:rsidRDefault="009942BF" w:rsidP="00C0160A">
      <w:pPr>
        <w:widowControl w:val="0"/>
        <w:numPr>
          <w:ilvl w:val="2"/>
          <w:numId w:val="18"/>
        </w:numPr>
        <w:pBdr>
          <w:top w:val="single" w:sz="4" w:space="1" w:color="auto"/>
          <w:left w:val="single" w:sz="4" w:space="4" w:color="auto"/>
          <w:bottom w:val="single" w:sz="4" w:space="1" w:color="auto"/>
          <w:right w:val="single" w:sz="4" w:space="4" w:color="auto"/>
        </w:pBdr>
        <w:tabs>
          <w:tab w:val="left" w:pos="1100"/>
        </w:tabs>
        <w:overflowPunct/>
        <w:spacing w:after="0"/>
        <w:ind w:hanging="357"/>
        <w:jc w:val="left"/>
        <w:textAlignment w:val="auto"/>
        <w:rPr>
          <w:rFonts w:eastAsia="宋体"/>
        </w:rPr>
      </w:pPr>
      <w:r w:rsidRPr="00B22682">
        <w:rPr>
          <w:rFonts w:eastAsia="宋体"/>
        </w:rPr>
        <w:lastRenderedPageBreak/>
        <w:t>Note: this value can be revisited in future RAN plenary meetings, if necessary</w:t>
      </w:r>
    </w:p>
    <w:p w14:paraId="19BAFFA4" w14:textId="77777777" w:rsidR="009942BF" w:rsidRPr="00B22682" w:rsidRDefault="009942BF" w:rsidP="00C0160A">
      <w:pPr>
        <w:widowControl w:val="0"/>
        <w:numPr>
          <w:ilvl w:val="1"/>
          <w:numId w:val="18"/>
        </w:numPr>
        <w:pBdr>
          <w:top w:val="single" w:sz="4" w:space="1" w:color="auto"/>
          <w:left w:val="single" w:sz="4" w:space="4" w:color="auto"/>
          <w:bottom w:val="single" w:sz="4" w:space="1" w:color="auto"/>
          <w:right w:val="single" w:sz="4" w:space="4" w:color="auto"/>
        </w:pBdr>
        <w:tabs>
          <w:tab w:val="left" w:pos="1100"/>
        </w:tabs>
        <w:overflowPunct/>
        <w:spacing w:after="0"/>
        <w:ind w:hanging="357"/>
        <w:jc w:val="left"/>
        <w:textAlignment w:val="auto"/>
        <w:rPr>
          <w:rFonts w:eastAsia="宋体"/>
        </w:rPr>
      </w:pPr>
      <w:r w:rsidRPr="00B22682">
        <w:rPr>
          <w:rFonts w:eastAsia="宋体"/>
        </w:rPr>
        <w:t>TR 38.848 clause 5.6 statement on latency remains the case with respect to a single device, i.e.: “</w:t>
      </w:r>
      <w:r w:rsidRPr="00B22682">
        <w:rPr>
          <w:rFonts w:eastAsia="宋体"/>
          <w:i/>
          <w:iCs/>
        </w:rPr>
        <w:t>NOTE: The time for charging the Ambient IoT device storage (if present) is not included in the latency defined above. Time for energy harvesting, charging, etc. is regarded as an implementation issue only.</w:t>
      </w:r>
      <w:r w:rsidRPr="00B22682">
        <w:rPr>
          <w:rFonts w:eastAsia="宋体"/>
        </w:rPr>
        <w:t>”</w:t>
      </w:r>
    </w:p>
    <w:p w14:paraId="35EDF718" w14:textId="4DD3281A" w:rsidR="009942BF" w:rsidRPr="00B22682" w:rsidRDefault="009942BF" w:rsidP="00BB2E97">
      <w:pPr>
        <w:snapToGrid w:val="0"/>
        <w:spacing w:before="120"/>
        <w:rPr>
          <w:rFonts w:eastAsia="宋体"/>
          <w:b/>
          <w:bCs/>
        </w:rPr>
      </w:pPr>
      <w:bookmarkStart w:id="28" w:name="_Ref162432827"/>
      <w:r w:rsidRPr="00B22682">
        <w:rPr>
          <w:b/>
          <w:bCs/>
          <w:lang w:val="en-US"/>
        </w:rPr>
        <w:t xml:space="preserve">Observation </w:t>
      </w:r>
      <w:r w:rsidRPr="00B22682">
        <w:rPr>
          <w:b/>
          <w:bCs/>
          <w:lang w:val="en-US"/>
        </w:rPr>
        <w:fldChar w:fldCharType="begin"/>
      </w:r>
      <w:r w:rsidRPr="00B22682">
        <w:rPr>
          <w:b/>
          <w:bCs/>
          <w:lang w:val="en-US"/>
        </w:rPr>
        <w:instrText xml:space="preserve"> SEQ Observation \* ARABIC </w:instrText>
      </w:r>
      <w:r w:rsidRPr="00B22682">
        <w:rPr>
          <w:b/>
          <w:bCs/>
          <w:lang w:val="en-US"/>
        </w:rPr>
        <w:fldChar w:fldCharType="separate"/>
      </w:r>
      <w:r w:rsidR="00CA5378">
        <w:rPr>
          <w:b/>
          <w:bCs/>
          <w:noProof/>
          <w:lang w:val="en-US"/>
        </w:rPr>
        <w:t>3</w:t>
      </w:r>
      <w:r w:rsidRPr="00B22682">
        <w:rPr>
          <w:b/>
          <w:bCs/>
          <w:lang w:val="en-US"/>
        </w:rPr>
        <w:fldChar w:fldCharType="end"/>
      </w:r>
      <w:r w:rsidRPr="00B22682">
        <w:rPr>
          <w:b/>
          <w:bCs/>
          <w:lang w:val="en-US"/>
        </w:rPr>
        <w:t xml:space="preserve">: For the Ambient IOT device, the energy harvesting may interrupt the </w:t>
      </w:r>
      <w:r w:rsidRPr="00B22682">
        <w:rPr>
          <w:rFonts w:eastAsia="宋体"/>
          <w:b/>
          <w:bCs/>
          <w:lang w:val="en-US"/>
        </w:rPr>
        <w:t xml:space="preserve">device </w:t>
      </w:r>
      <w:r w:rsidRPr="00B22682">
        <w:rPr>
          <w:rFonts w:eastAsia="宋体"/>
          <w:b/>
          <w:bCs/>
        </w:rPr>
        <w:t>transmission and reception procedures.</w:t>
      </w:r>
      <w:bookmarkEnd w:id="28"/>
    </w:p>
    <w:p w14:paraId="052D1642" w14:textId="77777777" w:rsidR="009942BF" w:rsidRPr="00B22682" w:rsidRDefault="009942BF" w:rsidP="009942BF">
      <w:pPr>
        <w:snapToGrid w:val="0"/>
        <w:rPr>
          <w:rFonts w:eastAsia="宋体"/>
        </w:rPr>
      </w:pPr>
      <w:r w:rsidRPr="00B22682">
        <w:rPr>
          <w:rFonts w:eastAsia="宋体"/>
        </w:rPr>
        <w:t>For the energy harvesting impact on device availability for transmission and reception procedures, there are some options to be considered as follows:</w:t>
      </w:r>
    </w:p>
    <w:p w14:paraId="2DBBA0D8" w14:textId="77777777" w:rsidR="009942BF" w:rsidRPr="00B22682" w:rsidRDefault="009942BF" w:rsidP="009942BF">
      <w:pPr>
        <w:pStyle w:val="ListParagraph"/>
        <w:numPr>
          <w:ilvl w:val="0"/>
          <w:numId w:val="8"/>
        </w:numPr>
        <w:snapToGrid w:val="0"/>
        <w:ind w:left="360"/>
        <w:rPr>
          <w:rFonts w:eastAsia="宋体"/>
        </w:rPr>
      </w:pPr>
      <w:r w:rsidRPr="00B22682">
        <w:rPr>
          <w:rFonts w:eastAsia="宋体"/>
        </w:rPr>
        <w:t>Option 1: No enhancement on this, it is up to the implementation of reader/device.</w:t>
      </w:r>
    </w:p>
    <w:p w14:paraId="12164128" w14:textId="77777777" w:rsidR="009942BF" w:rsidRPr="00B22682" w:rsidRDefault="009942BF" w:rsidP="009942BF">
      <w:pPr>
        <w:pStyle w:val="ListParagraph"/>
        <w:numPr>
          <w:ilvl w:val="0"/>
          <w:numId w:val="8"/>
        </w:numPr>
        <w:snapToGrid w:val="0"/>
        <w:ind w:left="360"/>
        <w:rPr>
          <w:rFonts w:eastAsia="宋体"/>
        </w:rPr>
      </w:pPr>
      <w:r w:rsidRPr="00B22682">
        <w:rPr>
          <w:rFonts w:eastAsia="宋体"/>
        </w:rPr>
        <w:t>Option 2: The energy harvesting in the device is under the control of the reader.</w:t>
      </w:r>
    </w:p>
    <w:p w14:paraId="7ACE6854" w14:textId="77777777" w:rsidR="009942BF" w:rsidRPr="00B22682" w:rsidRDefault="009942BF" w:rsidP="009942BF">
      <w:pPr>
        <w:pStyle w:val="ListParagraph"/>
        <w:numPr>
          <w:ilvl w:val="0"/>
          <w:numId w:val="8"/>
        </w:numPr>
        <w:snapToGrid w:val="0"/>
        <w:ind w:left="360"/>
        <w:rPr>
          <w:rFonts w:eastAsia="宋体"/>
          <w:lang w:val="en-US"/>
        </w:rPr>
      </w:pPr>
      <w:r w:rsidRPr="00B22682">
        <w:rPr>
          <w:rFonts w:eastAsia="宋体"/>
        </w:rPr>
        <w:t>Option 3: The energy harvesting is determined by the device and the device sends the indication to the reader to assist the subsequent scheduling, e.g., postpone the data/signalling transmission.</w:t>
      </w:r>
    </w:p>
    <w:p w14:paraId="5B8565AF" w14:textId="77777777" w:rsidR="009942BF" w:rsidRPr="00B22682" w:rsidRDefault="009942BF" w:rsidP="009942BF">
      <w:pPr>
        <w:snapToGrid w:val="0"/>
        <w:rPr>
          <w:rFonts w:eastAsia="宋体"/>
          <w:lang w:val="en-US"/>
        </w:rPr>
      </w:pPr>
      <w:bookmarkStart w:id="29" w:name="_Ref162424144"/>
      <w:bookmarkStart w:id="30" w:name="_Ref162434315"/>
      <w:r w:rsidRPr="00B22682">
        <w:rPr>
          <w:rFonts w:eastAsia="宋体"/>
          <w:lang w:val="en-US"/>
        </w:rPr>
        <w:t xml:space="preserve">For option1, the device determines the switch between energy harvesting and data transmission/reception. When the device switches to receive the energy harvesting signal, it may stop monitoring the reader command and sending responses. From the reader's perspective, it can send commands to the device regardless of whether the device has sufficient energy to respond. Compared with other options, this option does not impact the spec. However, it may cause communication with the Ambient IoT device to fail if the energy charging state is not aligned between the reader and the device. </w:t>
      </w:r>
    </w:p>
    <w:p w14:paraId="08334955" w14:textId="7BA2008E" w:rsidR="00EA1B48" w:rsidRPr="00B22682" w:rsidRDefault="009942BF" w:rsidP="009942BF">
      <w:pPr>
        <w:snapToGrid w:val="0"/>
        <w:rPr>
          <w:b/>
          <w:bCs/>
          <w:lang w:val="en-US"/>
        </w:rPr>
      </w:pPr>
      <w:bookmarkStart w:id="31" w:name="_Ref162439518"/>
      <w:r w:rsidRPr="00B22682">
        <w:rPr>
          <w:b/>
          <w:bCs/>
          <w:lang w:val="en-US"/>
        </w:rPr>
        <w:t xml:space="preserve">Proposal </w:t>
      </w:r>
      <w:r w:rsidRPr="00B22682">
        <w:rPr>
          <w:b/>
          <w:bCs/>
          <w:lang w:val="en-US"/>
        </w:rPr>
        <w:fldChar w:fldCharType="begin"/>
      </w:r>
      <w:r w:rsidRPr="00B22682">
        <w:rPr>
          <w:b/>
          <w:bCs/>
          <w:lang w:val="en-US"/>
        </w:rPr>
        <w:instrText xml:space="preserve"> SEQ Proposal \* ARABIC </w:instrText>
      </w:r>
      <w:r w:rsidRPr="00B22682">
        <w:rPr>
          <w:b/>
          <w:bCs/>
          <w:lang w:val="en-US"/>
        </w:rPr>
        <w:fldChar w:fldCharType="separate"/>
      </w:r>
      <w:r w:rsidR="00CA5378">
        <w:rPr>
          <w:b/>
          <w:bCs/>
          <w:noProof/>
          <w:lang w:val="en-US"/>
        </w:rPr>
        <w:t>7</w:t>
      </w:r>
      <w:r w:rsidRPr="00B22682">
        <w:rPr>
          <w:b/>
          <w:bCs/>
          <w:lang w:val="en-US"/>
        </w:rPr>
        <w:fldChar w:fldCharType="end"/>
      </w:r>
      <w:r w:rsidRPr="00B22682">
        <w:rPr>
          <w:b/>
          <w:bCs/>
          <w:lang w:val="en-US"/>
        </w:rPr>
        <w:t xml:space="preserve">: </w:t>
      </w:r>
      <w:bookmarkEnd w:id="29"/>
      <w:r w:rsidRPr="00B22682">
        <w:rPr>
          <w:b/>
          <w:bCs/>
          <w:lang w:val="en-US"/>
        </w:rPr>
        <w:t>RAN2 to discuss whether to consider the potential impact of energy harvesting on device availability for transmission and reception procedures.</w:t>
      </w:r>
      <w:bookmarkEnd w:id="30"/>
      <w:bookmarkEnd w:id="31"/>
    </w:p>
    <w:p w14:paraId="79224739" w14:textId="64DB178D" w:rsidR="009F58DF" w:rsidRPr="00B22682" w:rsidRDefault="00425334" w:rsidP="00E8676C">
      <w:pPr>
        <w:pStyle w:val="Heading1"/>
      </w:pPr>
      <w:r w:rsidRPr="00B22682">
        <w:rPr>
          <w:rFonts w:hint="eastAsia"/>
        </w:rPr>
        <w:t>Conclusions</w:t>
      </w:r>
    </w:p>
    <w:p w14:paraId="65A83240" w14:textId="6462415C" w:rsidR="00FD4D1B" w:rsidRPr="00B22682" w:rsidRDefault="00425334" w:rsidP="008A3541">
      <w:pPr>
        <w:spacing w:afterLines="50"/>
        <w:jc w:val="left"/>
        <w:rPr>
          <w:sz w:val="24"/>
          <w:szCs w:val="24"/>
        </w:rPr>
      </w:pPr>
      <w:r w:rsidRPr="00B22682">
        <w:rPr>
          <w:sz w:val="24"/>
          <w:szCs w:val="24"/>
        </w:rPr>
        <w:t xml:space="preserve">According to the analysis given above, we have the following </w:t>
      </w:r>
      <w:r w:rsidR="00503D9E" w:rsidRPr="00B22682">
        <w:rPr>
          <w:sz w:val="24"/>
          <w:szCs w:val="24"/>
        </w:rPr>
        <w:t>observation</w:t>
      </w:r>
      <w:r w:rsidR="00E12F3A" w:rsidRPr="00B22682">
        <w:rPr>
          <w:sz w:val="24"/>
          <w:szCs w:val="24"/>
        </w:rPr>
        <w:t>s</w:t>
      </w:r>
      <w:r w:rsidR="00503D9E" w:rsidRPr="00B22682">
        <w:rPr>
          <w:sz w:val="24"/>
          <w:szCs w:val="24"/>
        </w:rPr>
        <w:t xml:space="preserve"> and proposal</w:t>
      </w:r>
      <w:r w:rsidR="00E12F3A" w:rsidRPr="00B22682">
        <w:rPr>
          <w:sz w:val="24"/>
          <w:szCs w:val="24"/>
        </w:rPr>
        <w:t>s</w:t>
      </w:r>
      <w:r w:rsidR="007860E0" w:rsidRPr="00B22682">
        <w:rPr>
          <w:sz w:val="24"/>
          <w:szCs w:val="24"/>
        </w:rPr>
        <w:t>:</w:t>
      </w:r>
    </w:p>
    <w:p w14:paraId="28725A43" w14:textId="61E87CDB" w:rsidR="000126B3" w:rsidRPr="00B22682"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_Ref162610751 \h </w:instrText>
      </w:r>
      <w:r w:rsidR="00B22682">
        <w:rPr>
          <w:sz w:val="24"/>
          <w:szCs w:val="24"/>
        </w:rPr>
        <w:instrText xml:space="preserve"> \* MERGEFORMAT </w:instrText>
      </w:r>
      <w:r w:rsidRPr="00B22682">
        <w:rPr>
          <w:sz w:val="24"/>
          <w:szCs w:val="24"/>
        </w:rPr>
      </w:r>
      <w:r w:rsidRPr="00B22682">
        <w:rPr>
          <w:sz w:val="24"/>
          <w:szCs w:val="24"/>
        </w:rPr>
        <w:fldChar w:fldCharType="separate"/>
      </w:r>
      <w:r w:rsidR="00CA5378" w:rsidRPr="00B22682">
        <w:rPr>
          <w:b/>
          <w:bCs/>
          <w:lang w:val="en-US"/>
        </w:rPr>
        <w:t xml:space="preserve">Observation </w:t>
      </w:r>
      <w:r w:rsidR="00CA5378">
        <w:rPr>
          <w:b/>
          <w:bCs/>
          <w:noProof/>
          <w:lang w:val="en-US"/>
        </w:rPr>
        <w:t>1</w:t>
      </w:r>
      <w:r w:rsidR="00CA5378" w:rsidRPr="00B22682">
        <w:rPr>
          <w:b/>
          <w:bCs/>
          <w:lang w:val="en-US"/>
        </w:rPr>
        <w:t xml:space="preserve">: It is hard to have the </w:t>
      </w:r>
      <w:r w:rsidR="00CA5378" w:rsidRPr="00B22682">
        <w:rPr>
          <w:b/>
          <w:bCs/>
        </w:rPr>
        <w:t>tight sync requirement for the Ambient IOT system.</w:t>
      </w:r>
      <w:r w:rsidRPr="00B22682">
        <w:rPr>
          <w:sz w:val="24"/>
          <w:szCs w:val="24"/>
        </w:rPr>
        <w:fldChar w:fldCharType="end"/>
      </w:r>
    </w:p>
    <w:p w14:paraId="10F91541" w14:textId="5E9ABA5F" w:rsidR="000B4309" w:rsidRPr="00B22682"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_Ref162439494 \h </w:instrText>
      </w:r>
      <w:r w:rsidR="00B22682">
        <w:rPr>
          <w:sz w:val="24"/>
          <w:szCs w:val="24"/>
        </w:rPr>
        <w:instrText xml:space="preserve"> \* MERGEFORMAT </w:instrText>
      </w:r>
      <w:r w:rsidRPr="00B22682">
        <w:rPr>
          <w:sz w:val="24"/>
          <w:szCs w:val="24"/>
        </w:rPr>
      </w:r>
      <w:r w:rsidRPr="00B22682">
        <w:rPr>
          <w:sz w:val="24"/>
          <w:szCs w:val="24"/>
        </w:rPr>
        <w:fldChar w:fldCharType="separate"/>
      </w:r>
      <w:r w:rsidR="00CA5378" w:rsidRPr="00B22682">
        <w:rPr>
          <w:b/>
          <w:bCs/>
          <w:lang w:val="en-US"/>
        </w:rPr>
        <w:t xml:space="preserve">Observation </w:t>
      </w:r>
      <w:r w:rsidR="00CA5378">
        <w:rPr>
          <w:b/>
          <w:bCs/>
          <w:noProof/>
          <w:lang w:val="en-US"/>
        </w:rPr>
        <w:t>2</w:t>
      </w:r>
      <w:r w:rsidR="00CA5378" w:rsidRPr="00B22682">
        <w:rPr>
          <w:b/>
          <w:bCs/>
          <w:lang w:val="en-US"/>
        </w:rPr>
        <w:t>: The device energy is not always sufficient during the communication with the reader.</w:t>
      </w:r>
      <w:r w:rsidRPr="00B22682">
        <w:rPr>
          <w:sz w:val="24"/>
          <w:szCs w:val="24"/>
        </w:rPr>
        <w:fldChar w:fldCharType="end"/>
      </w:r>
    </w:p>
    <w:p w14:paraId="22DD22F1" w14:textId="7FBE3B5F" w:rsidR="000B4309" w:rsidRPr="00B22682"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_Ref162432827 \h </w:instrText>
      </w:r>
      <w:r w:rsidR="00B22682">
        <w:rPr>
          <w:sz w:val="24"/>
          <w:szCs w:val="24"/>
        </w:rPr>
        <w:instrText xml:space="preserve"> \* MERGEFORMAT </w:instrText>
      </w:r>
      <w:r w:rsidRPr="00B22682">
        <w:rPr>
          <w:sz w:val="24"/>
          <w:szCs w:val="24"/>
        </w:rPr>
      </w:r>
      <w:r w:rsidRPr="00B22682">
        <w:rPr>
          <w:sz w:val="24"/>
          <w:szCs w:val="24"/>
        </w:rPr>
        <w:fldChar w:fldCharType="separate"/>
      </w:r>
      <w:r w:rsidR="00CA5378" w:rsidRPr="00B22682">
        <w:rPr>
          <w:b/>
          <w:bCs/>
          <w:lang w:val="en-US"/>
        </w:rPr>
        <w:t xml:space="preserve">Observation </w:t>
      </w:r>
      <w:r w:rsidR="00CA5378">
        <w:rPr>
          <w:b/>
          <w:bCs/>
          <w:noProof/>
          <w:lang w:val="en-US"/>
        </w:rPr>
        <w:t>3</w:t>
      </w:r>
      <w:r w:rsidR="00CA5378" w:rsidRPr="00B22682">
        <w:rPr>
          <w:b/>
          <w:bCs/>
          <w:lang w:val="en-US"/>
        </w:rPr>
        <w:t xml:space="preserve">: For the Ambient IOT device, the energy harvesting may interrupt the </w:t>
      </w:r>
      <w:r w:rsidR="00CA5378" w:rsidRPr="00B22682">
        <w:rPr>
          <w:rFonts w:eastAsia="宋体"/>
          <w:b/>
          <w:bCs/>
          <w:lang w:val="en-US"/>
        </w:rPr>
        <w:t xml:space="preserve">device </w:t>
      </w:r>
      <w:r w:rsidR="00CA5378" w:rsidRPr="00B22682">
        <w:rPr>
          <w:rFonts w:eastAsia="宋体"/>
          <w:b/>
          <w:bCs/>
        </w:rPr>
        <w:t>transmission and reception procedures.</w:t>
      </w:r>
      <w:r w:rsidRPr="00B22682">
        <w:rPr>
          <w:sz w:val="24"/>
          <w:szCs w:val="24"/>
        </w:rPr>
        <w:fldChar w:fldCharType="end"/>
      </w:r>
    </w:p>
    <w:p w14:paraId="0C772BE9" w14:textId="02AC97FD" w:rsidR="000B4309" w:rsidRPr="00B22682" w:rsidRDefault="000B4309" w:rsidP="008A3541">
      <w:pPr>
        <w:spacing w:afterLines="50"/>
        <w:jc w:val="left"/>
        <w:rPr>
          <w:sz w:val="24"/>
          <w:szCs w:val="24"/>
        </w:rPr>
      </w:pPr>
    </w:p>
    <w:p w14:paraId="324F8174" w14:textId="35149552" w:rsidR="009C37C2" w:rsidRPr="00B22682" w:rsidRDefault="009C37C2" w:rsidP="008A3541">
      <w:pPr>
        <w:spacing w:afterLines="50"/>
        <w:jc w:val="left"/>
        <w:rPr>
          <w:sz w:val="24"/>
          <w:szCs w:val="24"/>
          <w:u w:val="single"/>
        </w:rPr>
      </w:pPr>
      <w:r w:rsidRPr="00B22682">
        <w:rPr>
          <w:sz w:val="24"/>
          <w:szCs w:val="24"/>
          <w:u w:val="single"/>
        </w:rPr>
        <w:t>General principle</w:t>
      </w:r>
    </w:p>
    <w:p w14:paraId="662FFF49" w14:textId="04A0E881" w:rsidR="000B4309" w:rsidRPr="00B22682"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_Ref165993486 \h </w:instrText>
      </w:r>
      <w:r w:rsidR="00B22682">
        <w:rPr>
          <w:sz w:val="24"/>
          <w:szCs w:val="24"/>
        </w:rPr>
        <w:instrText xml:space="preserve"> \* MERGEFORMAT </w:instrText>
      </w:r>
      <w:r w:rsidRPr="00B22682">
        <w:rPr>
          <w:sz w:val="24"/>
          <w:szCs w:val="24"/>
        </w:rPr>
      </w:r>
      <w:r w:rsidRPr="00B22682">
        <w:rPr>
          <w:sz w:val="24"/>
          <w:szCs w:val="24"/>
        </w:rPr>
        <w:fldChar w:fldCharType="separate"/>
      </w:r>
      <w:r w:rsidR="00CA5378" w:rsidRPr="00B22682">
        <w:rPr>
          <w:b/>
          <w:bCs/>
        </w:rPr>
        <w:t xml:space="preserve">Proposal </w:t>
      </w:r>
      <w:r w:rsidR="00CA5378">
        <w:rPr>
          <w:b/>
          <w:bCs/>
          <w:noProof/>
        </w:rPr>
        <w:t>1</w:t>
      </w:r>
      <w:r w:rsidR="00CA5378" w:rsidRPr="00B22682">
        <w:rPr>
          <w:b/>
          <w:bCs/>
        </w:rPr>
        <w:t>: The Ambient IOT system is assumed to be asynchronized.</w:t>
      </w:r>
      <w:r w:rsidRPr="00B22682">
        <w:rPr>
          <w:sz w:val="24"/>
          <w:szCs w:val="24"/>
        </w:rPr>
        <w:fldChar w:fldCharType="end"/>
      </w:r>
    </w:p>
    <w:p w14:paraId="36B9FC25" w14:textId="6574778D" w:rsidR="009C37C2" w:rsidRPr="00B22682" w:rsidRDefault="009C37C2" w:rsidP="008A3541">
      <w:pPr>
        <w:spacing w:afterLines="50"/>
        <w:jc w:val="left"/>
        <w:rPr>
          <w:sz w:val="24"/>
          <w:szCs w:val="24"/>
          <w:u w:val="single"/>
        </w:rPr>
      </w:pPr>
      <w:r w:rsidRPr="00B22682">
        <w:rPr>
          <w:sz w:val="24"/>
          <w:szCs w:val="24"/>
          <w:u w:val="single"/>
        </w:rPr>
        <w:t>Overall procedure</w:t>
      </w:r>
    </w:p>
    <w:p w14:paraId="37DB60DF" w14:textId="061493B6" w:rsidR="00D138FA" w:rsidRPr="00B22682" w:rsidRDefault="00D138FA" w:rsidP="008A3541">
      <w:pPr>
        <w:spacing w:afterLines="50"/>
        <w:jc w:val="left"/>
        <w:rPr>
          <w:sz w:val="24"/>
          <w:szCs w:val="24"/>
        </w:rPr>
      </w:pPr>
      <w:r w:rsidRPr="00B22682">
        <w:rPr>
          <w:sz w:val="24"/>
          <w:szCs w:val="24"/>
        </w:rPr>
        <w:fldChar w:fldCharType="begin"/>
      </w:r>
      <w:r w:rsidRPr="00B22682">
        <w:rPr>
          <w:sz w:val="24"/>
          <w:szCs w:val="24"/>
        </w:rPr>
        <w:instrText xml:space="preserve"> REF _Ref165999835 \h </w:instrText>
      </w:r>
      <w:r w:rsidR="00B22682">
        <w:rPr>
          <w:sz w:val="24"/>
          <w:szCs w:val="24"/>
        </w:rPr>
        <w:instrText xml:space="preserve"> \* MERGEFORMAT </w:instrText>
      </w:r>
      <w:r w:rsidRPr="00B22682">
        <w:rPr>
          <w:sz w:val="24"/>
          <w:szCs w:val="24"/>
        </w:rPr>
      </w:r>
      <w:r w:rsidRPr="00B22682">
        <w:rPr>
          <w:sz w:val="24"/>
          <w:szCs w:val="24"/>
        </w:rPr>
        <w:fldChar w:fldCharType="separate"/>
      </w:r>
      <w:r w:rsidR="00CA5378" w:rsidRPr="00B22682">
        <w:rPr>
          <w:b/>
          <w:bCs/>
        </w:rPr>
        <w:t xml:space="preserve">Proposal </w:t>
      </w:r>
      <w:r w:rsidR="00CA5378">
        <w:rPr>
          <w:b/>
          <w:bCs/>
          <w:noProof/>
        </w:rPr>
        <w:t>2</w:t>
      </w:r>
      <w:r w:rsidR="00CA5378" w:rsidRPr="00B22682">
        <w:rPr>
          <w:b/>
          <w:bCs/>
        </w:rPr>
        <w:t xml:space="preserve">: The </w:t>
      </w:r>
      <w:r w:rsidR="00CA5378">
        <w:rPr>
          <w:b/>
          <w:bCs/>
        </w:rPr>
        <w:t>“I</w:t>
      </w:r>
      <w:r w:rsidR="00CA5378" w:rsidRPr="00B22682">
        <w:rPr>
          <w:b/>
          <w:bCs/>
        </w:rPr>
        <w:t>nventory</w:t>
      </w:r>
      <w:r w:rsidR="00CA5378">
        <w:rPr>
          <w:b/>
          <w:bCs/>
        </w:rPr>
        <w:t>-Only”</w:t>
      </w:r>
      <w:r w:rsidR="00CA5378" w:rsidRPr="00B22682">
        <w:rPr>
          <w:b/>
          <w:bCs/>
        </w:rPr>
        <w:t xml:space="preserve"> procedure is used to identify or reach the Ambient IOT device(s) which is identified or not identified</w:t>
      </w:r>
      <w:r w:rsidR="00CA5378">
        <w:rPr>
          <w:b/>
          <w:bCs/>
        </w:rPr>
        <w:t xml:space="preserve">, </w:t>
      </w:r>
      <w:r w:rsidR="00CA5378" w:rsidRPr="00B22682">
        <w:rPr>
          <w:b/>
          <w:bCs/>
        </w:rPr>
        <w:t>including the device ID reporting for the identification/</w:t>
      </w:r>
      <w:r w:rsidR="00CA5378" w:rsidRPr="002554AC">
        <w:rPr>
          <w:b/>
          <w:bCs/>
        </w:rPr>
        <w:t>reachability check</w:t>
      </w:r>
      <w:r w:rsidR="00CA5378" w:rsidRPr="00B22682">
        <w:rPr>
          <w:b/>
          <w:bCs/>
        </w:rPr>
        <w:t>.</w:t>
      </w:r>
      <w:r w:rsidRPr="00B22682">
        <w:rPr>
          <w:sz w:val="24"/>
          <w:szCs w:val="24"/>
        </w:rPr>
        <w:fldChar w:fldCharType="end"/>
      </w:r>
    </w:p>
    <w:p w14:paraId="67E8058A" w14:textId="335390C8" w:rsidR="00721EF0" w:rsidRDefault="00721EF0" w:rsidP="008A3541">
      <w:pPr>
        <w:spacing w:afterLines="50"/>
        <w:jc w:val="left"/>
        <w:rPr>
          <w:sz w:val="24"/>
          <w:szCs w:val="24"/>
        </w:rPr>
      </w:pPr>
      <w:r>
        <w:rPr>
          <w:sz w:val="24"/>
          <w:szCs w:val="24"/>
        </w:rPr>
        <w:lastRenderedPageBreak/>
        <w:fldChar w:fldCharType="begin"/>
      </w:r>
      <w:r>
        <w:rPr>
          <w:sz w:val="24"/>
          <w:szCs w:val="24"/>
        </w:rPr>
        <w:instrText xml:space="preserve"> REF _Ref166055431 \h </w:instrText>
      </w:r>
      <w:r>
        <w:rPr>
          <w:sz w:val="24"/>
          <w:szCs w:val="24"/>
        </w:rPr>
      </w:r>
      <w:r>
        <w:rPr>
          <w:sz w:val="24"/>
          <w:szCs w:val="24"/>
        </w:rPr>
        <w:fldChar w:fldCharType="separate"/>
      </w:r>
      <w:r w:rsidR="00CA5378" w:rsidRPr="00B22682">
        <w:rPr>
          <w:b/>
          <w:bCs/>
        </w:rPr>
        <w:t xml:space="preserve">Proposal </w:t>
      </w:r>
      <w:r w:rsidR="00CA5378">
        <w:rPr>
          <w:b/>
          <w:bCs/>
          <w:noProof/>
        </w:rPr>
        <w:t>3</w:t>
      </w:r>
      <w:r w:rsidR="00CA5378" w:rsidRPr="00B22682">
        <w:rPr>
          <w:b/>
          <w:bCs/>
        </w:rPr>
        <w:t xml:space="preserve">: The </w:t>
      </w:r>
      <w:r w:rsidR="00CA5378">
        <w:rPr>
          <w:b/>
          <w:bCs/>
        </w:rPr>
        <w:t>“</w:t>
      </w:r>
      <w:r w:rsidR="00CA5378" w:rsidRPr="00B22682">
        <w:rPr>
          <w:b/>
          <w:bCs/>
        </w:rPr>
        <w:t>Inventory and Command</w:t>
      </w:r>
      <w:r w:rsidR="00CA5378">
        <w:rPr>
          <w:b/>
          <w:bCs/>
        </w:rPr>
        <w:t>”</w:t>
      </w:r>
      <w:r w:rsidR="00CA5378" w:rsidRPr="00B22682">
        <w:rPr>
          <w:b/>
          <w:bCs/>
        </w:rPr>
        <w:t xml:space="preserve"> procedure is used to operate the Ambient IOT device(s) with the device identified first, including the device ID reporting and </w:t>
      </w:r>
      <w:r w:rsidR="00CA5378">
        <w:rPr>
          <w:b/>
          <w:bCs/>
        </w:rPr>
        <w:t>the subsequent</w:t>
      </w:r>
      <w:r w:rsidR="00CA5378" w:rsidRPr="00B22682">
        <w:rPr>
          <w:b/>
          <w:bCs/>
        </w:rPr>
        <w:t xml:space="preserve"> data transmission between the reader and identified device(s).</w:t>
      </w:r>
      <w:r>
        <w:rPr>
          <w:sz w:val="24"/>
          <w:szCs w:val="24"/>
        </w:rPr>
        <w:fldChar w:fldCharType="end"/>
      </w:r>
    </w:p>
    <w:p w14:paraId="7082BBF4" w14:textId="36EF0316" w:rsidR="000B4309" w:rsidRPr="00B22682" w:rsidRDefault="007D0937" w:rsidP="008A3541">
      <w:pPr>
        <w:spacing w:afterLines="50"/>
        <w:jc w:val="left"/>
        <w:rPr>
          <w:sz w:val="24"/>
          <w:szCs w:val="24"/>
        </w:rPr>
      </w:pPr>
      <w:r>
        <w:rPr>
          <w:sz w:val="24"/>
          <w:szCs w:val="24"/>
        </w:rPr>
        <w:fldChar w:fldCharType="begin"/>
      </w:r>
      <w:r>
        <w:rPr>
          <w:sz w:val="24"/>
          <w:szCs w:val="24"/>
        </w:rPr>
        <w:instrText xml:space="preserve"> REF _Ref166054231 \h </w:instrText>
      </w:r>
      <w:r>
        <w:rPr>
          <w:sz w:val="24"/>
          <w:szCs w:val="24"/>
        </w:rPr>
      </w:r>
      <w:r>
        <w:rPr>
          <w:sz w:val="24"/>
          <w:szCs w:val="24"/>
        </w:rPr>
        <w:fldChar w:fldCharType="separate"/>
      </w:r>
      <w:r w:rsidR="00CA5378" w:rsidRPr="00B22682">
        <w:rPr>
          <w:b/>
          <w:bCs/>
        </w:rPr>
        <w:t xml:space="preserve">Proposal </w:t>
      </w:r>
      <w:r w:rsidR="00CA5378">
        <w:rPr>
          <w:b/>
          <w:bCs/>
          <w:noProof/>
        </w:rPr>
        <w:t>4</w:t>
      </w:r>
      <w:r w:rsidR="00CA5378" w:rsidRPr="00B22682">
        <w:rPr>
          <w:b/>
          <w:bCs/>
        </w:rPr>
        <w:t xml:space="preserve">: </w:t>
      </w:r>
      <w:r w:rsidR="00CA5378">
        <w:rPr>
          <w:b/>
          <w:bCs/>
        </w:rPr>
        <w:t xml:space="preserve">For the “Common-Only” procedure, the Ambient IOT paging message </w:t>
      </w:r>
      <w:r w:rsidR="00CA5378" w:rsidRPr="00B22682">
        <w:rPr>
          <w:b/>
          <w:bCs/>
        </w:rPr>
        <w:t>can</w:t>
      </w:r>
      <w:r w:rsidR="00CA5378">
        <w:rPr>
          <w:b/>
          <w:bCs/>
        </w:rPr>
        <w:t xml:space="preserve"> also</w:t>
      </w:r>
      <w:r w:rsidR="00CA5378" w:rsidRPr="00B22682">
        <w:rPr>
          <w:b/>
          <w:bCs/>
        </w:rPr>
        <w:t xml:space="preserve"> include the command. </w:t>
      </w:r>
      <w:r w:rsidR="00CA5378">
        <w:rPr>
          <w:b/>
          <w:bCs/>
        </w:rPr>
        <w:t>Whether/How to resolve the security</w:t>
      </w:r>
      <w:r w:rsidR="00CA5378" w:rsidRPr="00B22682">
        <w:rPr>
          <w:b/>
          <w:bCs/>
        </w:rPr>
        <w:t xml:space="preserve"> concern</w:t>
      </w:r>
      <w:r w:rsidR="00CA5378">
        <w:rPr>
          <w:b/>
          <w:bCs/>
        </w:rPr>
        <w:t xml:space="preserve"> can be checked with SA3</w:t>
      </w:r>
      <w:r w:rsidR="00CA5378" w:rsidRPr="00B22682">
        <w:rPr>
          <w:b/>
          <w:bCs/>
        </w:rPr>
        <w:t>.</w:t>
      </w:r>
      <w:r>
        <w:rPr>
          <w:sz w:val="24"/>
          <w:szCs w:val="24"/>
        </w:rPr>
        <w:fldChar w:fldCharType="end"/>
      </w:r>
    </w:p>
    <w:p w14:paraId="1A576FA9" w14:textId="6DFE7AAE" w:rsidR="000B4309"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_Ref165993503 \h </w:instrText>
      </w:r>
      <w:r w:rsidRPr="00B22682">
        <w:rPr>
          <w:sz w:val="24"/>
          <w:szCs w:val="24"/>
        </w:rPr>
      </w:r>
      <w:r w:rsidRPr="00B22682">
        <w:rPr>
          <w:sz w:val="24"/>
          <w:szCs w:val="24"/>
        </w:rPr>
        <w:fldChar w:fldCharType="separate"/>
      </w:r>
      <w:r w:rsidR="00CA5378" w:rsidRPr="00B22682">
        <w:rPr>
          <w:b/>
          <w:bCs/>
        </w:rPr>
        <w:t xml:space="preserve">Proposal </w:t>
      </w:r>
      <w:r w:rsidR="00CA5378">
        <w:rPr>
          <w:b/>
          <w:bCs/>
          <w:noProof/>
        </w:rPr>
        <w:t>5</w:t>
      </w:r>
      <w:r w:rsidR="00CA5378" w:rsidRPr="00B22682">
        <w:rPr>
          <w:b/>
          <w:bCs/>
        </w:rPr>
        <w:t>: For both DO-DTT and DT traffic type, the confirmation response is needed to have alignment between</w:t>
      </w:r>
      <w:r w:rsidR="00CA5378">
        <w:rPr>
          <w:b/>
          <w:bCs/>
        </w:rPr>
        <w:t xml:space="preserve"> the r</w:t>
      </w:r>
      <w:r w:rsidR="00CA5378" w:rsidRPr="00B22682">
        <w:rPr>
          <w:b/>
          <w:bCs/>
        </w:rPr>
        <w:t>eader and Ambient IOT device.</w:t>
      </w:r>
      <w:r w:rsidRPr="00B22682">
        <w:rPr>
          <w:sz w:val="24"/>
          <w:szCs w:val="24"/>
        </w:rPr>
        <w:fldChar w:fldCharType="end"/>
      </w:r>
    </w:p>
    <w:p w14:paraId="387A407E" w14:textId="77777777" w:rsidR="00EC0FB4" w:rsidRPr="00B22682" w:rsidRDefault="00EC0FB4" w:rsidP="00EC0FB4">
      <w:pPr>
        <w:spacing w:afterLines="50"/>
        <w:jc w:val="left"/>
        <w:rPr>
          <w:sz w:val="24"/>
          <w:szCs w:val="24"/>
          <w:u w:val="single"/>
        </w:rPr>
      </w:pPr>
      <w:r w:rsidRPr="00B22682">
        <w:rPr>
          <w:sz w:val="24"/>
          <w:szCs w:val="24"/>
          <w:u w:val="single"/>
        </w:rPr>
        <w:t>Other issues</w:t>
      </w:r>
    </w:p>
    <w:p w14:paraId="1272E061" w14:textId="2D84C502" w:rsidR="000B4309" w:rsidRPr="00B22682"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_Ref162424135 \h </w:instrText>
      </w:r>
      <w:r w:rsidRPr="00B22682">
        <w:rPr>
          <w:sz w:val="24"/>
          <w:szCs w:val="24"/>
        </w:rPr>
      </w:r>
      <w:r w:rsidRPr="00B22682">
        <w:rPr>
          <w:sz w:val="24"/>
          <w:szCs w:val="24"/>
        </w:rPr>
        <w:fldChar w:fldCharType="separate"/>
      </w:r>
      <w:r w:rsidR="00CA5378" w:rsidRPr="00B22682">
        <w:rPr>
          <w:b/>
          <w:bCs/>
          <w:lang w:val="en-US"/>
        </w:rPr>
        <w:t xml:space="preserve">Proposal </w:t>
      </w:r>
      <w:r w:rsidR="00CA5378">
        <w:rPr>
          <w:b/>
          <w:bCs/>
          <w:noProof/>
          <w:lang w:val="en-US"/>
        </w:rPr>
        <w:t>6</w:t>
      </w:r>
      <w:r w:rsidR="00CA5378" w:rsidRPr="00B22682">
        <w:rPr>
          <w:b/>
          <w:bCs/>
          <w:lang w:val="en-US"/>
        </w:rPr>
        <w:t>: RAN2 to study the data transmission in case the BS transmitting to the Ambient IoT device is different from the BS receiving from the Ambient IoT device.</w:t>
      </w:r>
      <w:r w:rsidRPr="00B22682">
        <w:rPr>
          <w:sz w:val="24"/>
          <w:szCs w:val="24"/>
        </w:rPr>
        <w:fldChar w:fldCharType="end"/>
      </w:r>
    </w:p>
    <w:p w14:paraId="162BF950" w14:textId="1E4A2E05" w:rsidR="000B4309" w:rsidRPr="00B22682" w:rsidRDefault="000B4309" w:rsidP="008A3541">
      <w:pPr>
        <w:spacing w:afterLines="50"/>
        <w:jc w:val="left"/>
        <w:rPr>
          <w:sz w:val="24"/>
          <w:szCs w:val="24"/>
        </w:rPr>
      </w:pPr>
      <w:r w:rsidRPr="00B22682">
        <w:rPr>
          <w:sz w:val="24"/>
          <w:szCs w:val="24"/>
        </w:rPr>
        <w:fldChar w:fldCharType="begin"/>
      </w:r>
      <w:r w:rsidRPr="00B22682">
        <w:rPr>
          <w:sz w:val="24"/>
          <w:szCs w:val="24"/>
        </w:rPr>
        <w:instrText xml:space="preserve"> REF _Ref162439518 \h </w:instrText>
      </w:r>
      <w:r w:rsidRPr="00B22682">
        <w:rPr>
          <w:sz w:val="24"/>
          <w:szCs w:val="24"/>
        </w:rPr>
      </w:r>
      <w:r w:rsidRPr="00B22682">
        <w:rPr>
          <w:sz w:val="24"/>
          <w:szCs w:val="24"/>
        </w:rPr>
        <w:fldChar w:fldCharType="separate"/>
      </w:r>
      <w:r w:rsidR="00CA5378" w:rsidRPr="00B22682">
        <w:rPr>
          <w:b/>
          <w:bCs/>
          <w:lang w:val="en-US"/>
        </w:rPr>
        <w:t xml:space="preserve">Proposal </w:t>
      </w:r>
      <w:r w:rsidR="00CA5378">
        <w:rPr>
          <w:b/>
          <w:bCs/>
          <w:noProof/>
          <w:lang w:val="en-US"/>
        </w:rPr>
        <w:t>7</w:t>
      </w:r>
      <w:r w:rsidR="00CA5378" w:rsidRPr="00B22682">
        <w:rPr>
          <w:b/>
          <w:bCs/>
          <w:lang w:val="en-US"/>
        </w:rPr>
        <w:t>: RAN2 to discuss whether to consider the potential impact of energy harvesting on device availability for transmission and reception procedures.</w:t>
      </w:r>
      <w:r w:rsidRPr="00B22682">
        <w:rPr>
          <w:sz w:val="24"/>
          <w:szCs w:val="24"/>
        </w:rPr>
        <w:fldChar w:fldCharType="end"/>
      </w:r>
    </w:p>
    <w:p w14:paraId="7C2D83FD" w14:textId="77777777" w:rsidR="009F58DF" w:rsidRPr="00B22682" w:rsidRDefault="00425334">
      <w:pPr>
        <w:pStyle w:val="Heading1"/>
      </w:pPr>
      <w:r w:rsidRPr="00B22682">
        <w:rPr>
          <w:rFonts w:hint="eastAsia"/>
        </w:rPr>
        <w:t>References</w:t>
      </w:r>
    </w:p>
    <w:bookmarkEnd w:id="0"/>
    <w:p w14:paraId="539E5173" w14:textId="267821D9" w:rsidR="00903F1C" w:rsidRPr="00B22682" w:rsidRDefault="00C924F6" w:rsidP="00903F1C">
      <w:pPr>
        <w:pStyle w:val="Reference"/>
        <w:numPr>
          <w:ilvl w:val="0"/>
          <w:numId w:val="9"/>
        </w:numPr>
        <w:tabs>
          <w:tab w:val="clear" w:pos="567"/>
        </w:tabs>
        <w:spacing w:before="100" w:beforeAutospacing="1"/>
        <w:ind w:left="357" w:hanging="357"/>
      </w:pPr>
      <w:r w:rsidRPr="00B22682">
        <w:t xml:space="preserve">R2-2404002 </w:t>
      </w:r>
      <w:r w:rsidRPr="00B22682">
        <w:rPr>
          <w:rFonts w:cs="Arial"/>
        </w:rPr>
        <w:t>Report of 3GPP TSG RAN WG2 meeting #125</w:t>
      </w:r>
      <w:r w:rsidRPr="00B22682">
        <w:rPr>
          <w:rFonts w:eastAsiaTheme="minorEastAsia" w:cs="Arial" w:hint="eastAsia"/>
        </w:rPr>
        <w:t>bis</w:t>
      </w:r>
      <w:r w:rsidRPr="00B22682">
        <w:rPr>
          <w:rFonts w:cs="Arial"/>
        </w:rPr>
        <w:t xml:space="preserve">, </w:t>
      </w:r>
      <w:r w:rsidRPr="00B22682">
        <w:rPr>
          <w:rFonts w:eastAsiaTheme="minorEastAsia" w:cs="Arial" w:hint="eastAsia"/>
        </w:rPr>
        <w:t>Changsha, China</w:t>
      </w:r>
      <w:r w:rsidRPr="00B22682">
        <w:rPr>
          <w:rFonts w:eastAsiaTheme="minorEastAsia" w:cs="Arial"/>
        </w:rPr>
        <w:t>.</w:t>
      </w:r>
    </w:p>
    <w:p w14:paraId="69B74078" w14:textId="00858A79" w:rsidR="00C924F6" w:rsidRDefault="004911DA" w:rsidP="00903F1C">
      <w:pPr>
        <w:pStyle w:val="Reference"/>
        <w:numPr>
          <w:ilvl w:val="0"/>
          <w:numId w:val="9"/>
        </w:numPr>
        <w:tabs>
          <w:tab w:val="clear" w:pos="567"/>
        </w:tabs>
        <w:spacing w:before="100" w:beforeAutospacing="1"/>
        <w:ind w:left="357" w:hanging="357"/>
      </w:pPr>
      <w:r w:rsidRPr="00F47A73">
        <w:t>Chairman Notes, RAN1#116, 26th Feb-1st Mar 2024, Athens.</w:t>
      </w:r>
    </w:p>
    <w:p w14:paraId="1E1E0645" w14:textId="4DAB00C1" w:rsidR="004911DA" w:rsidRPr="00B22682" w:rsidRDefault="004911DA" w:rsidP="004911DA">
      <w:pPr>
        <w:pStyle w:val="Reference"/>
        <w:numPr>
          <w:ilvl w:val="0"/>
          <w:numId w:val="9"/>
        </w:numPr>
        <w:tabs>
          <w:tab w:val="clear" w:pos="567"/>
        </w:tabs>
        <w:spacing w:before="100" w:beforeAutospacing="1"/>
        <w:ind w:left="357" w:hanging="357"/>
      </w:pPr>
      <w:r w:rsidRPr="00F47A73">
        <w:t>RP- 240854 “Moderator's summary on R19 Ambient IoT”, Moderator (Huawei), 3GPP TSG RAN Meeting #103, Maastricht, Netherlands, March 18-21, 2024</w:t>
      </w:r>
      <w:r w:rsidR="00976A11">
        <w:t>.</w:t>
      </w:r>
    </w:p>
    <w:sectPr w:rsidR="004911DA" w:rsidRPr="00B22682" w:rsidSect="00E37931">
      <w:footerReference w:type="default" r:id="rId10"/>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1A37" w14:textId="77777777" w:rsidR="00A95306" w:rsidRDefault="00A95306">
      <w:pPr>
        <w:spacing w:line="240" w:lineRule="auto"/>
      </w:pPr>
      <w:r>
        <w:separator/>
      </w:r>
    </w:p>
    <w:p w14:paraId="7CDCAA2F" w14:textId="77777777" w:rsidR="00A95306" w:rsidRDefault="00A95306"/>
  </w:endnote>
  <w:endnote w:type="continuationSeparator" w:id="0">
    <w:p w14:paraId="35405D78" w14:textId="77777777" w:rsidR="00A95306" w:rsidRDefault="00A95306">
      <w:pPr>
        <w:spacing w:line="240" w:lineRule="auto"/>
      </w:pPr>
      <w:r>
        <w:continuationSeparator/>
      </w:r>
    </w:p>
    <w:p w14:paraId="014E9E10" w14:textId="77777777" w:rsidR="00A95306" w:rsidRDefault="00A95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93AF4" w14:textId="77777777" w:rsidR="00A95306" w:rsidRDefault="00A95306">
      <w:pPr>
        <w:spacing w:after="0"/>
      </w:pPr>
      <w:r>
        <w:separator/>
      </w:r>
    </w:p>
    <w:p w14:paraId="743775F5" w14:textId="77777777" w:rsidR="00A95306" w:rsidRDefault="00A95306"/>
  </w:footnote>
  <w:footnote w:type="continuationSeparator" w:id="0">
    <w:p w14:paraId="59231C09" w14:textId="77777777" w:rsidR="00A95306" w:rsidRDefault="00A95306">
      <w:pPr>
        <w:spacing w:after="0"/>
      </w:pPr>
      <w:r>
        <w:continuationSeparator/>
      </w:r>
    </w:p>
    <w:p w14:paraId="32F7603C" w14:textId="77777777" w:rsidR="00A95306" w:rsidRDefault="00A953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7107E"/>
    <w:multiLevelType w:val="hybridMultilevel"/>
    <w:tmpl w:val="3EF6F4D2"/>
    <w:lvl w:ilvl="0" w:tplc="D86E9C7E">
      <w:start w:val="3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A6312E"/>
    <w:multiLevelType w:val="hybridMultilevel"/>
    <w:tmpl w:val="C7C6AD50"/>
    <w:lvl w:ilvl="0" w:tplc="069C05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47CD3"/>
    <w:multiLevelType w:val="hybridMultilevel"/>
    <w:tmpl w:val="DC1E238C"/>
    <w:lvl w:ilvl="0" w:tplc="24D6779C">
      <w:start w:val="1"/>
      <w:numFmt w:val="bullet"/>
      <w:lvlText w:val="●"/>
      <w:lvlJc w:val="left"/>
      <w:pPr>
        <w:tabs>
          <w:tab w:val="num" w:pos="720"/>
        </w:tabs>
        <w:ind w:left="720" w:hanging="360"/>
      </w:pPr>
      <w:rPr>
        <w:rFonts w:ascii="Calibri" w:hAnsi="Calibri" w:hint="default"/>
      </w:rPr>
    </w:lvl>
    <w:lvl w:ilvl="1" w:tplc="210047AE">
      <w:start w:val="1"/>
      <w:numFmt w:val="bullet"/>
      <w:lvlText w:val="●"/>
      <w:lvlJc w:val="left"/>
      <w:pPr>
        <w:tabs>
          <w:tab w:val="num" w:pos="1440"/>
        </w:tabs>
        <w:ind w:left="1440" w:hanging="360"/>
      </w:pPr>
      <w:rPr>
        <w:rFonts w:ascii="Calibri" w:hAnsi="Calibri" w:hint="default"/>
      </w:rPr>
    </w:lvl>
    <w:lvl w:ilvl="2" w:tplc="40EABDCA" w:tentative="1">
      <w:start w:val="1"/>
      <w:numFmt w:val="bullet"/>
      <w:lvlText w:val="●"/>
      <w:lvlJc w:val="left"/>
      <w:pPr>
        <w:tabs>
          <w:tab w:val="num" w:pos="2160"/>
        </w:tabs>
        <w:ind w:left="2160" w:hanging="360"/>
      </w:pPr>
      <w:rPr>
        <w:rFonts w:ascii="Calibri" w:hAnsi="Calibri" w:hint="default"/>
      </w:rPr>
    </w:lvl>
    <w:lvl w:ilvl="3" w:tplc="7EA899C2" w:tentative="1">
      <w:start w:val="1"/>
      <w:numFmt w:val="bullet"/>
      <w:lvlText w:val="●"/>
      <w:lvlJc w:val="left"/>
      <w:pPr>
        <w:tabs>
          <w:tab w:val="num" w:pos="2880"/>
        </w:tabs>
        <w:ind w:left="2880" w:hanging="360"/>
      </w:pPr>
      <w:rPr>
        <w:rFonts w:ascii="Calibri" w:hAnsi="Calibri" w:hint="default"/>
      </w:rPr>
    </w:lvl>
    <w:lvl w:ilvl="4" w:tplc="21F4108C" w:tentative="1">
      <w:start w:val="1"/>
      <w:numFmt w:val="bullet"/>
      <w:lvlText w:val="●"/>
      <w:lvlJc w:val="left"/>
      <w:pPr>
        <w:tabs>
          <w:tab w:val="num" w:pos="3600"/>
        </w:tabs>
        <w:ind w:left="3600" w:hanging="360"/>
      </w:pPr>
      <w:rPr>
        <w:rFonts w:ascii="Calibri" w:hAnsi="Calibri" w:hint="default"/>
      </w:rPr>
    </w:lvl>
    <w:lvl w:ilvl="5" w:tplc="4BB0EBCE" w:tentative="1">
      <w:start w:val="1"/>
      <w:numFmt w:val="bullet"/>
      <w:lvlText w:val="●"/>
      <w:lvlJc w:val="left"/>
      <w:pPr>
        <w:tabs>
          <w:tab w:val="num" w:pos="4320"/>
        </w:tabs>
        <w:ind w:left="4320" w:hanging="360"/>
      </w:pPr>
      <w:rPr>
        <w:rFonts w:ascii="Calibri" w:hAnsi="Calibri" w:hint="default"/>
      </w:rPr>
    </w:lvl>
    <w:lvl w:ilvl="6" w:tplc="F6C465F2" w:tentative="1">
      <w:start w:val="1"/>
      <w:numFmt w:val="bullet"/>
      <w:lvlText w:val="●"/>
      <w:lvlJc w:val="left"/>
      <w:pPr>
        <w:tabs>
          <w:tab w:val="num" w:pos="5040"/>
        </w:tabs>
        <w:ind w:left="5040" w:hanging="360"/>
      </w:pPr>
      <w:rPr>
        <w:rFonts w:ascii="Calibri" w:hAnsi="Calibri" w:hint="default"/>
      </w:rPr>
    </w:lvl>
    <w:lvl w:ilvl="7" w:tplc="7902A61C" w:tentative="1">
      <w:start w:val="1"/>
      <w:numFmt w:val="bullet"/>
      <w:lvlText w:val="●"/>
      <w:lvlJc w:val="left"/>
      <w:pPr>
        <w:tabs>
          <w:tab w:val="num" w:pos="5760"/>
        </w:tabs>
        <w:ind w:left="5760" w:hanging="360"/>
      </w:pPr>
      <w:rPr>
        <w:rFonts w:ascii="Calibri" w:hAnsi="Calibri" w:hint="default"/>
      </w:rPr>
    </w:lvl>
    <w:lvl w:ilvl="8" w:tplc="2650217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8326F8"/>
    <w:multiLevelType w:val="hybridMultilevel"/>
    <w:tmpl w:val="8BFCAE6C"/>
    <w:lvl w:ilvl="0" w:tplc="6DE21046">
      <w:start w:val="30"/>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hybridMultilevel"/>
    <w:tmpl w:val="8392D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C7286F"/>
    <w:multiLevelType w:val="hybridMultilevel"/>
    <w:tmpl w:val="C0F40848"/>
    <w:lvl w:ilvl="0" w:tplc="06228974">
      <w:start w:val="30"/>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6"/>
  </w:num>
  <w:num w:numId="4">
    <w:abstractNumId w:val="14"/>
  </w:num>
  <w:num w:numId="5">
    <w:abstractNumId w:val="4"/>
  </w:num>
  <w:num w:numId="6">
    <w:abstractNumId w:val="1"/>
  </w:num>
  <w:num w:numId="7">
    <w:abstractNumId w:val="10"/>
  </w:num>
  <w:num w:numId="8">
    <w:abstractNumId w:val="13"/>
  </w:num>
  <w:num w:numId="9">
    <w:abstractNumId w:val="8"/>
  </w:num>
  <w:num w:numId="10">
    <w:abstractNumId w:val="15"/>
  </w:num>
  <w:num w:numId="11">
    <w:abstractNumId w:val="6"/>
  </w:num>
  <w:num w:numId="12">
    <w:abstractNumId w:val="5"/>
  </w:num>
  <w:num w:numId="13">
    <w:abstractNumId w:val="12"/>
  </w:num>
  <w:num w:numId="14">
    <w:abstractNumId w:val="2"/>
  </w:num>
  <w:num w:numId="15">
    <w:abstractNumId w:val="9"/>
  </w:num>
  <w:num w:numId="16">
    <w:abstractNumId w:val="17"/>
  </w:num>
  <w:num w:numId="17">
    <w:abstractNumId w:val="3"/>
  </w:num>
  <w:num w:numId="1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14F"/>
    <w:rsid w:val="00000201"/>
    <w:rsid w:val="000002A0"/>
    <w:rsid w:val="000008D2"/>
    <w:rsid w:val="00001872"/>
    <w:rsid w:val="0000202F"/>
    <w:rsid w:val="0000208D"/>
    <w:rsid w:val="00002435"/>
    <w:rsid w:val="00002861"/>
    <w:rsid w:val="00002A95"/>
    <w:rsid w:val="00002B34"/>
    <w:rsid w:val="00002C98"/>
    <w:rsid w:val="00004375"/>
    <w:rsid w:val="00005C9C"/>
    <w:rsid w:val="000066F7"/>
    <w:rsid w:val="00006EAB"/>
    <w:rsid w:val="00007338"/>
    <w:rsid w:val="00007486"/>
    <w:rsid w:val="00010625"/>
    <w:rsid w:val="000122EF"/>
    <w:rsid w:val="000126B3"/>
    <w:rsid w:val="00012DD8"/>
    <w:rsid w:val="00012FB1"/>
    <w:rsid w:val="0001369F"/>
    <w:rsid w:val="00013F64"/>
    <w:rsid w:val="0001467B"/>
    <w:rsid w:val="00014AD6"/>
    <w:rsid w:val="00014AF1"/>
    <w:rsid w:val="0001522B"/>
    <w:rsid w:val="0001528D"/>
    <w:rsid w:val="000153E1"/>
    <w:rsid w:val="000160FD"/>
    <w:rsid w:val="0001612A"/>
    <w:rsid w:val="00016297"/>
    <w:rsid w:val="0001632E"/>
    <w:rsid w:val="00016655"/>
    <w:rsid w:val="0001695A"/>
    <w:rsid w:val="00017126"/>
    <w:rsid w:val="00017F0E"/>
    <w:rsid w:val="000208D4"/>
    <w:rsid w:val="00020B3A"/>
    <w:rsid w:val="00021977"/>
    <w:rsid w:val="00021A44"/>
    <w:rsid w:val="00022F41"/>
    <w:rsid w:val="00023862"/>
    <w:rsid w:val="0002411D"/>
    <w:rsid w:val="00025524"/>
    <w:rsid w:val="0002597F"/>
    <w:rsid w:val="00025EA5"/>
    <w:rsid w:val="00026008"/>
    <w:rsid w:val="00026FEF"/>
    <w:rsid w:val="00027BA5"/>
    <w:rsid w:val="00027CA0"/>
    <w:rsid w:val="00027E8E"/>
    <w:rsid w:val="00030897"/>
    <w:rsid w:val="00030B0B"/>
    <w:rsid w:val="00030B77"/>
    <w:rsid w:val="000311AE"/>
    <w:rsid w:val="0003144F"/>
    <w:rsid w:val="00031BA0"/>
    <w:rsid w:val="00031BD0"/>
    <w:rsid w:val="00031BEB"/>
    <w:rsid w:val="00031E89"/>
    <w:rsid w:val="0003304F"/>
    <w:rsid w:val="0003341C"/>
    <w:rsid w:val="00033550"/>
    <w:rsid w:val="000357A9"/>
    <w:rsid w:val="00035896"/>
    <w:rsid w:val="000360D5"/>
    <w:rsid w:val="00036D56"/>
    <w:rsid w:val="00037847"/>
    <w:rsid w:val="00037FC9"/>
    <w:rsid w:val="00040288"/>
    <w:rsid w:val="00040AD6"/>
    <w:rsid w:val="00041102"/>
    <w:rsid w:val="000415CD"/>
    <w:rsid w:val="00042587"/>
    <w:rsid w:val="00042682"/>
    <w:rsid w:val="000426B5"/>
    <w:rsid w:val="000426C2"/>
    <w:rsid w:val="000427BE"/>
    <w:rsid w:val="000429EB"/>
    <w:rsid w:val="00043B7F"/>
    <w:rsid w:val="00043D5B"/>
    <w:rsid w:val="00043E01"/>
    <w:rsid w:val="000446C3"/>
    <w:rsid w:val="00044904"/>
    <w:rsid w:val="000449A4"/>
    <w:rsid w:val="00044CC9"/>
    <w:rsid w:val="00044D55"/>
    <w:rsid w:val="000460CD"/>
    <w:rsid w:val="00046A50"/>
    <w:rsid w:val="000472BB"/>
    <w:rsid w:val="00047C7C"/>
    <w:rsid w:val="000513FB"/>
    <w:rsid w:val="000519B6"/>
    <w:rsid w:val="00052192"/>
    <w:rsid w:val="000529C5"/>
    <w:rsid w:val="00052D9F"/>
    <w:rsid w:val="00053069"/>
    <w:rsid w:val="00053A3D"/>
    <w:rsid w:val="00053DC5"/>
    <w:rsid w:val="0005411D"/>
    <w:rsid w:val="00054135"/>
    <w:rsid w:val="0005417B"/>
    <w:rsid w:val="0005465B"/>
    <w:rsid w:val="00054767"/>
    <w:rsid w:val="00054776"/>
    <w:rsid w:val="00054955"/>
    <w:rsid w:val="0005505F"/>
    <w:rsid w:val="00055639"/>
    <w:rsid w:val="00055683"/>
    <w:rsid w:val="00055823"/>
    <w:rsid w:val="00055BEA"/>
    <w:rsid w:val="000568AE"/>
    <w:rsid w:val="00056F1C"/>
    <w:rsid w:val="00056F7D"/>
    <w:rsid w:val="00057489"/>
    <w:rsid w:val="000578C1"/>
    <w:rsid w:val="00057D4D"/>
    <w:rsid w:val="00060480"/>
    <w:rsid w:val="00060615"/>
    <w:rsid w:val="0006078E"/>
    <w:rsid w:val="00061371"/>
    <w:rsid w:val="00061A6A"/>
    <w:rsid w:val="00061B9A"/>
    <w:rsid w:val="00062163"/>
    <w:rsid w:val="000621E7"/>
    <w:rsid w:val="0006268C"/>
    <w:rsid w:val="0006271E"/>
    <w:rsid w:val="00062E27"/>
    <w:rsid w:val="000631BD"/>
    <w:rsid w:val="00063424"/>
    <w:rsid w:val="00063937"/>
    <w:rsid w:val="000640D5"/>
    <w:rsid w:val="0006447D"/>
    <w:rsid w:val="000645B9"/>
    <w:rsid w:val="00064752"/>
    <w:rsid w:val="000652EE"/>
    <w:rsid w:val="00065619"/>
    <w:rsid w:val="0006624B"/>
    <w:rsid w:val="00066E0F"/>
    <w:rsid w:val="000674CE"/>
    <w:rsid w:val="00067904"/>
    <w:rsid w:val="00067DDF"/>
    <w:rsid w:val="00071013"/>
    <w:rsid w:val="000715ED"/>
    <w:rsid w:val="0007161D"/>
    <w:rsid w:val="00071809"/>
    <w:rsid w:val="0007196D"/>
    <w:rsid w:val="00071CF6"/>
    <w:rsid w:val="00071DA2"/>
    <w:rsid w:val="00072BF0"/>
    <w:rsid w:val="000730E0"/>
    <w:rsid w:val="00073951"/>
    <w:rsid w:val="00073D63"/>
    <w:rsid w:val="0007406B"/>
    <w:rsid w:val="00074160"/>
    <w:rsid w:val="00074D3D"/>
    <w:rsid w:val="0007520E"/>
    <w:rsid w:val="00075B5C"/>
    <w:rsid w:val="00076616"/>
    <w:rsid w:val="00077392"/>
    <w:rsid w:val="000802F4"/>
    <w:rsid w:val="0008038E"/>
    <w:rsid w:val="000804D8"/>
    <w:rsid w:val="00080E1E"/>
    <w:rsid w:val="00081623"/>
    <w:rsid w:val="0008220C"/>
    <w:rsid w:val="00082F19"/>
    <w:rsid w:val="00082FC3"/>
    <w:rsid w:val="0008322B"/>
    <w:rsid w:val="0008330E"/>
    <w:rsid w:val="000833DB"/>
    <w:rsid w:val="00083EAC"/>
    <w:rsid w:val="00083FB0"/>
    <w:rsid w:val="0008452A"/>
    <w:rsid w:val="00084C10"/>
    <w:rsid w:val="00084D55"/>
    <w:rsid w:val="00084FAA"/>
    <w:rsid w:val="00085478"/>
    <w:rsid w:val="00085A34"/>
    <w:rsid w:val="00085C3D"/>
    <w:rsid w:val="000867D8"/>
    <w:rsid w:val="00086ADA"/>
    <w:rsid w:val="0008736A"/>
    <w:rsid w:val="000901EA"/>
    <w:rsid w:val="00090825"/>
    <w:rsid w:val="00090A2E"/>
    <w:rsid w:val="00090AB7"/>
    <w:rsid w:val="00090E9E"/>
    <w:rsid w:val="00091731"/>
    <w:rsid w:val="00091EFC"/>
    <w:rsid w:val="0009308C"/>
    <w:rsid w:val="000946A7"/>
    <w:rsid w:val="000963D6"/>
    <w:rsid w:val="000A0637"/>
    <w:rsid w:val="000A0904"/>
    <w:rsid w:val="000A0E06"/>
    <w:rsid w:val="000A275E"/>
    <w:rsid w:val="000A2D6A"/>
    <w:rsid w:val="000A3233"/>
    <w:rsid w:val="000A32CA"/>
    <w:rsid w:val="000A335B"/>
    <w:rsid w:val="000A3BDD"/>
    <w:rsid w:val="000A3C29"/>
    <w:rsid w:val="000A3E32"/>
    <w:rsid w:val="000A3FCF"/>
    <w:rsid w:val="000A4D17"/>
    <w:rsid w:val="000A4DE8"/>
    <w:rsid w:val="000A5505"/>
    <w:rsid w:val="000A569E"/>
    <w:rsid w:val="000A5740"/>
    <w:rsid w:val="000A624C"/>
    <w:rsid w:val="000A6270"/>
    <w:rsid w:val="000A66A0"/>
    <w:rsid w:val="000A69FD"/>
    <w:rsid w:val="000A6B27"/>
    <w:rsid w:val="000A713C"/>
    <w:rsid w:val="000A71DF"/>
    <w:rsid w:val="000A76A1"/>
    <w:rsid w:val="000A78CB"/>
    <w:rsid w:val="000A7B79"/>
    <w:rsid w:val="000B0042"/>
    <w:rsid w:val="000B0F01"/>
    <w:rsid w:val="000B1289"/>
    <w:rsid w:val="000B1439"/>
    <w:rsid w:val="000B17B9"/>
    <w:rsid w:val="000B1F98"/>
    <w:rsid w:val="000B22F4"/>
    <w:rsid w:val="000B2EC5"/>
    <w:rsid w:val="000B345D"/>
    <w:rsid w:val="000B3509"/>
    <w:rsid w:val="000B3A76"/>
    <w:rsid w:val="000B3C29"/>
    <w:rsid w:val="000B4309"/>
    <w:rsid w:val="000B44B0"/>
    <w:rsid w:val="000B45B5"/>
    <w:rsid w:val="000B481F"/>
    <w:rsid w:val="000B53DB"/>
    <w:rsid w:val="000B55D3"/>
    <w:rsid w:val="000B57EF"/>
    <w:rsid w:val="000B7D51"/>
    <w:rsid w:val="000B7D88"/>
    <w:rsid w:val="000C1377"/>
    <w:rsid w:val="000C18D4"/>
    <w:rsid w:val="000C23BA"/>
    <w:rsid w:val="000C23E9"/>
    <w:rsid w:val="000C27AB"/>
    <w:rsid w:val="000C2BCD"/>
    <w:rsid w:val="000C36D9"/>
    <w:rsid w:val="000C380F"/>
    <w:rsid w:val="000C38B3"/>
    <w:rsid w:val="000C3FFD"/>
    <w:rsid w:val="000C4091"/>
    <w:rsid w:val="000C46C0"/>
    <w:rsid w:val="000C4B30"/>
    <w:rsid w:val="000C562A"/>
    <w:rsid w:val="000C64C2"/>
    <w:rsid w:val="000C660D"/>
    <w:rsid w:val="000C66AA"/>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F15"/>
    <w:rsid w:val="000D76AF"/>
    <w:rsid w:val="000D7883"/>
    <w:rsid w:val="000E02B3"/>
    <w:rsid w:val="000E0815"/>
    <w:rsid w:val="000E08A0"/>
    <w:rsid w:val="000E142A"/>
    <w:rsid w:val="000E1B89"/>
    <w:rsid w:val="000E1C8E"/>
    <w:rsid w:val="000E1F21"/>
    <w:rsid w:val="000E23C7"/>
    <w:rsid w:val="000E2C78"/>
    <w:rsid w:val="000E38D5"/>
    <w:rsid w:val="000E4770"/>
    <w:rsid w:val="000E4A3A"/>
    <w:rsid w:val="000E4E96"/>
    <w:rsid w:val="000E5321"/>
    <w:rsid w:val="000E5436"/>
    <w:rsid w:val="000E5744"/>
    <w:rsid w:val="000E57CE"/>
    <w:rsid w:val="000E5B34"/>
    <w:rsid w:val="000E5D1B"/>
    <w:rsid w:val="000E66E8"/>
    <w:rsid w:val="000E691E"/>
    <w:rsid w:val="000E6AEC"/>
    <w:rsid w:val="000E71DB"/>
    <w:rsid w:val="000F0E09"/>
    <w:rsid w:val="000F131C"/>
    <w:rsid w:val="000F17DF"/>
    <w:rsid w:val="000F1991"/>
    <w:rsid w:val="000F1B1A"/>
    <w:rsid w:val="000F1D2A"/>
    <w:rsid w:val="000F2114"/>
    <w:rsid w:val="000F2309"/>
    <w:rsid w:val="000F2A64"/>
    <w:rsid w:val="000F306D"/>
    <w:rsid w:val="000F39B5"/>
    <w:rsid w:val="000F3CF8"/>
    <w:rsid w:val="000F40DF"/>
    <w:rsid w:val="000F418E"/>
    <w:rsid w:val="000F4195"/>
    <w:rsid w:val="000F474E"/>
    <w:rsid w:val="000F5867"/>
    <w:rsid w:val="000F594A"/>
    <w:rsid w:val="000F5ED5"/>
    <w:rsid w:val="000F6059"/>
    <w:rsid w:val="000F6181"/>
    <w:rsid w:val="000F626A"/>
    <w:rsid w:val="000F65AB"/>
    <w:rsid w:val="000F65BF"/>
    <w:rsid w:val="000F69C4"/>
    <w:rsid w:val="000F7E6C"/>
    <w:rsid w:val="000F7F7F"/>
    <w:rsid w:val="00101505"/>
    <w:rsid w:val="0010154A"/>
    <w:rsid w:val="001016A5"/>
    <w:rsid w:val="00101F71"/>
    <w:rsid w:val="001020F5"/>
    <w:rsid w:val="001039E6"/>
    <w:rsid w:val="0010400B"/>
    <w:rsid w:val="001045FF"/>
    <w:rsid w:val="00104EEF"/>
    <w:rsid w:val="0010515F"/>
    <w:rsid w:val="00105B42"/>
    <w:rsid w:val="0010662C"/>
    <w:rsid w:val="001066FB"/>
    <w:rsid w:val="00106B01"/>
    <w:rsid w:val="0010794E"/>
    <w:rsid w:val="001109E0"/>
    <w:rsid w:val="0011141B"/>
    <w:rsid w:val="00112027"/>
    <w:rsid w:val="00112328"/>
    <w:rsid w:val="0011270F"/>
    <w:rsid w:val="0011297B"/>
    <w:rsid w:val="00112A96"/>
    <w:rsid w:val="00112B44"/>
    <w:rsid w:val="00113B6B"/>
    <w:rsid w:val="001147F5"/>
    <w:rsid w:val="00115774"/>
    <w:rsid w:val="001159C9"/>
    <w:rsid w:val="00116636"/>
    <w:rsid w:val="00117A81"/>
    <w:rsid w:val="00120A0E"/>
    <w:rsid w:val="00120CD2"/>
    <w:rsid w:val="00121054"/>
    <w:rsid w:val="00122452"/>
    <w:rsid w:val="00122B06"/>
    <w:rsid w:val="00122F0F"/>
    <w:rsid w:val="0012308B"/>
    <w:rsid w:val="00123313"/>
    <w:rsid w:val="00123905"/>
    <w:rsid w:val="001242D9"/>
    <w:rsid w:val="00124634"/>
    <w:rsid w:val="00125388"/>
    <w:rsid w:val="001257FC"/>
    <w:rsid w:val="00125E6B"/>
    <w:rsid w:val="0012606E"/>
    <w:rsid w:val="00126DBC"/>
    <w:rsid w:val="00126E23"/>
    <w:rsid w:val="00127A0A"/>
    <w:rsid w:val="00127B19"/>
    <w:rsid w:val="00127D0C"/>
    <w:rsid w:val="00127E1A"/>
    <w:rsid w:val="0013062C"/>
    <w:rsid w:val="0013114F"/>
    <w:rsid w:val="00131238"/>
    <w:rsid w:val="00131DB9"/>
    <w:rsid w:val="0013236A"/>
    <w:rsid w:val="0013384D"/>
    <w:rsid w:val="00133C22"/>
    <w:rsid w:val="001342E5"/>
    <w:rsid w:val="0013493A"/>
    <w:rsid w:val="00134BF5"/>
    <w:rsid w:val="00135223"/>
    <w:rsid w:val="001369C6"/>
    <w:rsid w:val="00136A0D"/>
    <w:rsid w:val="00137119"/>
    <w:rsid w:val="00137D13"/>
    <w:rsid w:val="00137F0D"/>
    <w:rsid w:val="00140904"/>
    <w:rsid w:val="00140CE3"/>
    <w:rsid w:val="00140DC6"/>
    <w:rsid w:val="00140EEA"/>
    <w:rsid w:val="00141975"/>
    <w:rsid w:val="00142652"/>
    <w:rsid w:val="001435EC"/>
    <w:rsid w:val="00143AAB"/>
    <w:rsid w:val="00144C9A"/>
    <w:rsid w:val="001463BE"/>
    <w:rsid w:val="00146710"/>
    <w:rsid w:val="001501D0"/>
    <w:rsid w:val="00150290"/>
    <w:rsid w:val="001502DD"/>
    <w:rsid w:val="0015083E"/>
    <w:rsid w:val="001517BF"/>
    <w:rsid w:val="001519FA"/>
    <w:rsid w:val="00151AE7"/>
    <w:rsid w:val="00151B92"/>
    <w:rsid w:val="00151C1C"/>
    <w:rsid w:val="001524A1"/>
    <w:rsid w:val="00152708"/>
    <w:rsid w:val="00152AAE"/>
    <w:rsid w:val="00153771"/>
    <w:rsid w:val="00153BF9"/>
    <w:rsid w:val="00155006"/>
    <w:rsid w:val="00155DE8"/>
    <w:rsid w:val="00156221"/>
    <w:rsid w:val="00156751"/>
    <w:rsid w:val="00156951"/>
    <w:rsid w:val="001576D0"/>
    <w:rsid w:val="00157BFC"/>
    <w:rsid w:val="00160C2F"/>
    <w:rsid w:val="00161B99"/>
    <w:rsid w:val="00161DC4"/>
    <w:rsid w:val="001620A1"/>
    <w:rsid w:val="0016211F"/>
    <w:rsid w:val="001626AF"/>
    <w:rsid w:val="00162789"/>
    <w:rsid w:val="00162ADD"/>
    <w:rsid w:val="00162C83"/>
    <w:rsid w:val="00163216"/>
    <w:rsid w:val="001636A4"/>
    <w:rsid w:val="001639BA"/>
    <w:rsid w:val="00163FB1"/>
    <w:rsid w:val="0016413B"/>
    <w:rsid w:val="00164207"/>
    <w:rsid w:val="001649A0"/>
    <w:rsid w:val="00164A1D"/>
    <w:rsid w:val="00164A3D"/>
    <w:rsid w:val="00164B0C"/>
    <w:rsid w:val="0016529A"/>
    <w:rsid w:val="00165E2C"/>
    <w:rsid w:val="00166026"/>
    <w:rsid w:val="00166D60"/>
    <w:rsid w:val="00166F35"/>
    <w:rsid w:val="001673AE"/>
    <w:rsid w:val="001674C4"/>
    <w:rsid w:val="00167F5D"/>
    <w:rsid w:val="001705DB"/>
    <w:rsid w:val="001706A1"/>
    <w:rsid w:val="00170E60"/>
    <w:rsid w:val="00170F80"/>
    <w:rsid w:val="00171108"/>
    <w:rsid w:val="001715EB"/>
    <w:rsid w:val="001721B6"/>
    <w:rsid w:val="00172C7A"/>
    <w:rsid w:val="001730D9"/>
    <w:rsid w:val="001731C0"/>
    <w:rsid w:val="00174578"/>
    <w:rsid w:val="001746F2"/>
    <w:rsid w:val="00174FF0"/>
    <w:rsid w:val="00175684"/>
    <w:rsid w:val="00175E9B"/>
    <w:rsid w:val="00175EA1"/>
    <w:rsid w:val="00175F49"/>
    <w:rsid w:val="0017636D"/>
    <w:rsid w:val="001766C6"/>
    <w:rsid w:val="00176B54"/>
    <w:rsid w:val="00177032"/>
    <w:rsid w:val="001779D7"/>
    <w:rsid w:val="001806D8"/>
    <w:rsid w:val="00181137"/>
    <w:rsid w:val="00181266"/>
    <w:rsid w:val="001822D4"/>
    <w:rsid w:val="0018323A"/>
    <w:rsid w:val="00183524"/>
    <w:rsid w:val="001835A3"/>
    <w:rsid w:val="00184060"/>
    <w:rsid w:val="0018432A"/>
    <w:rsid w:val="00184EC6"/>
    <w:rsid w:val="001853ED"/>
    <w:rsid w:val="00185532"/>
    <w:rsid w:val="001860AC"/>
    <w:rsid w:val="00186127"/>
    <w:rsid w:val="001868F6"/>
    <w:rsid w:val="00186981"/>
    <w:rsid w:val="001869B1"/>
    <w:rsid w:val="00187551"/>
    <w:rsid w:val="001876A8"/>
    <w:rsid w:val="00187E2F"/>
    <w:rsid w:val="00187E47"/>
    <w:rsid w:val="00187E79"/>
    <w:rsid w:val="001908B3"/>
    <w:rsid w:val="00190A55"/>
    <w:rsid w:val="00191027"/>
    <w:rsid w:val="00191362"/>
    <w:rsid w:val="001913B0"/>
    <w:rsid w:val="0019172C"/>
    <w:rsid w:val="00191CF7"/>
    <w:rsid w:val="00191F6B"/>
    <w:rsid w:val="0019241D"/>
    <w:rsid w:val="00192661"/>
    <w:rsid w:val="001932AF"/>
    <w:rsid w:val="001932CC"/>
    <w:rsid w:val="001936F8"/>
    <w:rsid w:val="0019371D"/>
    <w:rsid w:val="00193D23"/>
    <w:rsid w:val="00194324"/>
    <w:rsid w:val="001948A7"/>
    <w:rsid w:val="0019539A"/>
    <w:rsid w:val="00195457"/>
    <w:rsid w:val="0019591B"/>
    <w:rsid w:val="0019604F"/>
    <w:rsid w:val="001965BF"/>
    <w:rsid w:val="00196613"/>
    <w:rsid w:val="001967C5"/>
    <w:rsid w:val="00196933"/>
    <w:rsid w:val="00196B67"/>
    <w:rsid w:val="001970E9"/>
    <w:rsid w:val="00197136"/>
    <w:rsid w:val="001A0970"/>
    <w:rsid w:val="001A0C86"/>
    <w:rsid w:val="001A0C99"/>
    <w:rsid w:val="001A1A10"/>
    <w:rsid w:val="001A2026"/>
    <w:rsid w:val="001A2B0A"/>
    <w:rsid w:val="001A2B70"/>
    <w:rsid w:val="001A2B7D"/>
    <w:rsid w:val="001A3D3B"/>
    <w:rsid w:val="001A3FBB"/>
    <w:rsid w:val="001A5237"/>
    <w:rsid w:val="001A6096"/>
    <w:rsid w:val="001A64ED"/>
    <w:rsid w:val="001A6B3E"/>
    <w:rsid w:val="001A7682"/>
    <w:rsid w:val="001B00FE"/>
    <w:rsid w:val="001B04A7"/>
    <w:rsid w:val="001B054A"/>
    <w:rsid w:val="001B134A"/>
    <w:rsid w:val="001B1795"/>
    <w:rsid w:val="001B22E2"/>
    <w:rsid w:val="001B2520"/>
    <w:rsid w:val="001B26D7"/>
    <w:rsid w:val="001B28BD"/>
    <w:rsid w:val="001B2A60"/>
    <w:rsid w:val="001B2BF2"/>
    <w:rsid w:val="001B3EE1"/>
    <w:rsid w:val="001B49C1"/>
    <w:rsid w:val="001B49D8"/>
    <w:rsid w:val="001B5A73"/>
    <w:rsid w:val="001B6061"/>
    <w:rsid w:val="001B6CA9"/>
    <w:rsid w:val="001B7660"/>
    <w:rsid w:val="001B7AF3"/>
    <w:rsid w:val="001C0DF8"/>
    <w:rsid w:val="001C1993"/>
    <w:rsid w:val="001C1C48"/>
    <w:rsid w:val="001C1D3A"/>
    <w:rsid w:val="001C1EED"/>
    <w:rsid w:val="001C22E4"/>
    <w:rsid w:val="001C2A53"/>
    <w:rsid w:val="001C2E2A"/>
    <w:rsid w:val="001C408E"/>
    <w:rsid w:val="001C4340"/>
    <w:rsid w:val="001C4510"/>
    <w:rsid w:val="001C4600"/>
    <w:rsid w:val="001C5580"/>
    <w:rsid w:val="001C5F0B"/>
    <w:rsid w:val="001C5F11"/>
    <w:rsid w:val="001C612C"/>
    <w:rsid w:val="001C6697"/>
    <w:rsid w:val="001C6D45"/>
    <w:rsid w:val="001C71EE"/>
    <w:rsid w:val="001C7862"/>
    <w:rsid w:val="001D0023"/>
    <w:rsid w:val="001D02F2"/>
    <w:rsid w:val="001D0BA1"/>
    <w:rsid w:val="001D1997"/>
    <w:rsid w:val="001D1AA4"/>
    <w:rsid w:val="001D1B53"/>
    <w:rsid w:val="001D231B"/>
    <w:rsid w:val="001D2CC0"/>
    <w:rsid w:val="001D30F8"/>
    <w:rsid w:val="001D349E"/>
    <w:rsid w:val="001D4602"/>
    <w:rsid w:val="001D4907"/>
    <w:rsid w:val="001D4D02"/>
    <w:rsid w:val="001D4EC9"/>
    <w:rsid w:val="001D5135"/>
    <w:rsid w:val="001D54B7"/>
    <w:rsid w:val="001D55B8"/>
    <w:rsid w:val="001D644E"/>
    <w:rsid w:val="001D65E6"/>
    <w:rsid w:val="001D7763"/>
    <w:rsid w:val="001E0092"/>
    <w:rsid w:val="001E06AC"/>
    <w:rsid w:val="001E088F"/>
    <w:rsid w:val="001E2904"/>
    <w:rsid w:val="001E2FC6"/>
    <w:rsid w:val="001E426B"/>
    <w:rsid w:val="001E63C6"/>
    <w:rsid w:val="001E64F7"/>
    <w:rsid w:val="001E67B3"/>
    <w:rsid w:val="001E6C88"/>
    <w:rsid w:val="001E78C7"/>
    <w:rsid w:val="001E7AD5"/>
    <w:rsid w:val="001F00B2"/>
    <w:rsid w:val="001F0417"/>
    <w:rsid w:val="001F0B6B"/>
    <w:rsid w:val="001F0CD9"/>
    <w:rsid w:val="001F1139"/>
    <w:rsid w:val="001F125E"/>
    <w:rsid w:val="001F12D7"/>
    <w:rsid w:val="001F1FFA"/>
    <w:rsid w:val="001F5192"/>
    <w:rsid w:val="001F59CB"/>
    <w:rsid w:val="001F6005"/>
    <w:rsid w:val="001F600D"/>
    <w:rsid w:val="001F638A"/>
    <w:rsid w:val="001F6CA0"/>
    <w:rsid w:val="001F7189"/>
    <w:rsid w:val="001F7AF1"/>
    <w:rsid w:val="00200702"/>
    <w:rsid w:val="00200793"/>
    <w:rsid w:val="00200BA2"/>
    <w:rsid w:val="00201291"/>
    <w:rsid w:val="00201C5D"/>
    <w:rsid w:val="00202A60"/>
    <w:rsid w:val="00202D46"/>
    <w:rsid w:val="00203B12"/>
    <w:rsid w:val="00203C12"/>
    <w:rsid w:val="002040B1"/>
    <w:rsid w:val="00204A6E"/>
    <w:rsid w:val="002051A2"/>
    <w:rsid w:val="002057F6"/>
    <w:rsid w:val="00205823"/>
    <w:rsid w:val="002058EB"/>
    <w:rsid w:val="00205D1C"/>
    <w:rsid w:val="00206179"/>
    <w:rsid w:val="00206649"/>
    <w:rsid w:val="00206F4E"/>
    <w:rsid w:val="00207250"/>
    <w:rsid w:val="00207A01"/>
    <w:rsid w:val="002117D5"/>
    <w:rsid w:val="00211E0D"/>
    <w:rsid w:val="0021241A"/>
    <w:rsid w:val="00212681"/>
    <w:rsid w:val="00212757"/>
    <w:rsid w:val="00212A4D"/>
    <w:rsid w:val="00212B2B"/>
    <w:rsid w:val="00212D1F"/>
    <w:rsid w:val="00212E52"/>
    <w:rsid w:val="00212ED8"/>
    <w:rsid w:val="00213967"/>
    <w:rsid w:val="00214169"/>
    <w:rsid w:val="002145DC"/>
    <w:rsid w:val="00214DD5"/>
    <w:rsid w:val="00215C4C"/>
    <w:rsid w:val="00215E69"/>
    <w:rsid w:val="00215EEE"/>
    <w:rsid w:val="002164B5"/>
    <w:rsid w:val="0021683B"/>
    <w:rsid w:val="00216929"/>
    <w:rsid w:val="0021693A"/>
    <w:rsid w:val="00216F61"/>
    <w:rsid w:val="00217C6B"/>
    <w:rsid w:val="00220154"/>
    <w:rsid w:val="00220748"/>
    <w:rsid w:val="00220AB1"/>
    <w:rsid w:val="00220C9F"/>
    <w:rsid w:val="002217EB"/>
    <w:rsid w:val="00221D31"/>
    <w:rsid w:val="00221E59"/>
    <w:rsid w:val="00222662"/>
    <w:rsid w:val="002227FF"/>
    <w:rsid w:val="00222FBD"/>
    <w:rsid w:val="002238C7"/>
    <w:rsid w:val="002239F7"/>
    <w:rsid w:val="002240DD"/>
    <w:rsid w:val="0022442B"/>
    <w:rsid w:val="00224597"/>
    <w:rsid w:val="002254EB"/>
    <w:rsid w:val="002269A2"/>
    <w:rsid w:val="00226BA1"/>
    <w:rsid w:val="00226EE6"/>
    <w:rsid w:val="0022728F"/>
    <w:rsid w:val="002274BE"/>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2F8"/>
    <w:rsid w:val="002338A0"/>
    <w:rsid w:val="00233CDD"/>
    <w:rsid w:val="00234A18"/>
    <w:rsid w:val="00234A55"/>
    <w:rsid w:val="002352E0"/>
    <w:rsid w:val="00235815"/>
    <w:rsid w:val="00235DA3"/>
    <w:rsid w:val="002362A7"/>
    <w:rsid w:val="002368B2"/>
    <w:rsid w:val="00236A8B"/>
    <w:rsid w:val="002371DD"/>
    <w:rsid w:val="00240323"/>
    <w:rsid w:val="002403EF"/>
    <w:rsid w:val="00240948"/>
    <w:rsid w:val="00240C4E"/>
    <w:rsid w:val="00240CB8"/>
    <w:rsid w:val="00241E64"/>
    <w:rsid w:val="00242345"/>
    <w:rsid w:val="002428CF"/>
    <w:rsid w:val="00242F47"/>
    <w:rsid w:val="00243520"/>
    <w:rsid w:val="00243B29"/>
    <w:rsid w:val="00244265"/>
    <w:rsid w:val="00244329"/>
    <w:rsid w:val="00244A85"/>
    <w:rsid w:val="00244ADB"/>
    <w:rsid w:val="00245C94"/>
    <w:rsid w:val="00247304"/>
    <w:rsid w:val="00247346"/>
    <w:rsid w:val="00247378"/>
    <w:rsid w:val="0024782F"/>
    <w:rsid w:val="00247D31"/>
    <w:rsid w:val="00247F9D"/>
    <w:rsid w:val="00250038"/>
    <w:rsid w:val="00250042"/>
    <w:rsid w:val="00250214"/>
    <w:rsid w:val="002511CF"/>
    <w:rsid w:val="0025145F"/>
    <w:rsid w:val="00251933"/>
    <w:rsid w:val="00251A0E"/>
    <w:rsid w:val="00252167"/>
    <w:rsid w:val="00252707"/>
    <w:rsid w:val="00254D1C"/>
    <w:rsid w:val="00255416"/>
    <w:rsid w:val="002554AC"/>
    <w:rsid w:val="00255B90"/>
    <w:rsid w:val="00255D86"/>
    <w:rsid w:val="00255F0E"/>
    <w:rsid w:val="00256D82"/>
    <w:rsid w:val="00257022"/>
    <w:rsid w:val="00257170"/>
    <w:rsid w:val="00257BE2"/>
    <w:rsid w:val="00260A6A"/>
    <w:rsid w:val="00261581"/>
    <w:rsid w:val="00261AF3"/>
    <w:rsid w:val="00261CE3"/>
    <w:rsid w:val="002625BD"/>
    <w:rsid w:val="00262FD7"/>
    <w:rsid w:val="002632B1"/>
    <w:rsid w:val="002643CE"/>
    <w:rsid w:val="0026528A"/>
    <w:rsid w:val="002656BD"/>
    <w:rsid w:val="00265852"/>
    <w:rsid w:val="00265B19"/>
    <w:rsid w:val="0026672B"/>
    <w:rsid w:val="00266A1C"/>
    <w:rsid w:val="0026729B"/>
    <w:rsid w:val="00267703"/>
    <w:rsid w:val="002702CA"/>
    <w:rsid w:val="00270A42"/>
    <w:rsid w:val="00270E2E"/>
    <w:rsid w:val="002711F3"/>
    <w:rsid w:val="00271E08"/>
    <w:rsid w:val="002722B6"/>
    <w:rsid w:val="002724BF"/>
    <w:rsid w:val="0027287D"/>
    <w:rsid w:val="00273013"/>
    <w:rsid w:val="002730BE"/>
    <w:rsid w:val="00273B1F"/>
    <w:rsid w:val="00273B6C"/>
    <w:rsid w:val="0027450C"/>
    <w:rsid w:val="002745FC"/>
    <w:rsid w:val="00274A43"/>
    <w:rsid w:val="002755FE"/>
    <w:rsid w:val="0027598F"/>
    <w:rsid w:val="00276771"/>
    <w:rsid w:val="00276DE8"/>
    <w:rsid w:val="002774E7"/>
    <w:rsid w:val="002775FD"/>
    <w:rsid w:val="00277B8D"/>
    <w:rsid w:val="00280D94"/>
    <w:rsid w:val="00282A78"/>
    <w:rsid w:val="00282D2C"/>
    <w:rsid w:val="00282E80"/>
    <w:rsid w:val="0028316A"/>
    <w:rsid w:val="002832D8"/>
    <w:rsid w:val="00283695"/>
    <w:rsid w:val="00283BB6"/>
    <w:rsid w:val="002845CC"/>
    <w:rsid w:val="00284943"/>
    <w:rsid w:val="002851B8"/>
    <w:rsid w:val="00285370"/>
    <w:rsid w:val="002865D8"/>
    <w:rsid w:val="00286732"/>
    <w:rsid w:val="00286D5F"/>
    <w:rsid w:val="00290E9D"/>
    <w:rsid w:val="002911CF"/>
    <w:rsid w:val="00291CAE"/>
    <w:rsid w:val="00292AE0"/>
    <w:rsid w:val="002930A5"/>
    <w:rsid w:val="00293155"/>
    <w:rsid w:val="00293F6D"/>
    <w:rsid w:val="00294B4D"/>
    <w:rsid w:val="00294C34"/>
    <w:rsid w:val="002951F8"/>
    <w:rsid w:val="00295779"/>
    <w:rsid w:val="0029634A"/>
    <w:rsid w:val="0029639F"/>
    <w:rsid w:val="002966D0"/>
    <w:rsid w:val="00297062"/>
    <w:rsid w:val="002977F0"/>
    <w:rsid w:val="00297D7A"/>
    <w:rsid w:val="002A0070"/>
    <w:rsid w:val="002A0260"/>
    <w:rsid w:val="002A0A5F"/>
    <w:rsid w:val="002A0CBA"/>
    <w:rsid w:val="002A1183"/>
    <w:rsid w:val="002A1810"/>
    <w:rsid w:val="002A1FA1"/>
    <w:rsid w:val="002A24D7"/>
    <w:rsid w:val="002A2AB9"/>
    <w:rsid w:val="002A2B8C"/>
    <w:rsid w:val="002A31F3"/>
    <w:rsid w:val="002A3A5C"/>
    <w:rsid w:val="002A3C6D"/>
    <w:rsid w:val="002A3D84"/>
    <w:rsid w:val="002A4EFC"/>
    <w:rsid w:val="002A5772"/>
    <w:rsid w:val="002A5D24"/>
    <w:rsid w:val="002A6614"/>
    <w:rsid w:val="002A6C5D"/>
    <w:rsid w:val="002A7D35"/>
    <w:rsid w:val="002B037B"/>
    <w:rsid w:val="002B06BF"/>
    <w:rsid w:val="002B06F5"/>
    <w:rsid w:val="002B19E3"/>
    <w:rsid w:val="002B1CF6"/>
    <w:rsid w:val="002B26F9"/>
    <w:rsid w:val="002B29F7"/>
    <w:rsid w:val="002B2A61"/>
    <w:rsid w:val="002B2CF0"/>
    <w:rsid w:val="002B3061"/>
    <w:rsid w:val="002B37E7"/>
    <w:rsid w:val="002B3A97"/>
    <w:rsid w:val="002B3BE7"/>
    <w:rsid w:val="002B43CD"/>
    <w:rsid w:val="002B4A2E"/>
    <w:rsid w:val="002B4DF5"/>
    <w:rsid w:val="002B5655"/>
    <w:rsid w:val="002B602C"/>
    <w:rsid w:val="002B6B01"/>
    <w:rsid w:val="002B6F82"/>
    <w:rsid w:val="002B7503"/>
    <w:rsid w:val="002B799F"/>
    <w:rsid w:val="002C067C"/>
    <w:rsid w:val="002C179C"/>
    <w:rsid w:val="002C3392"/>
    <w:rsid w:val="002C3BE4"/>
    <w:rsid w:val="002C3C88"/>
    <w:rsid w:val="002C42E0"/>
    <w:rsid w:val="002C433B"/>
    <w:rsid w:val="002C4ACE"/>
    <w:rsid w:val="002C4D8E"/>
    <w:rsid w:val="002C5031"/>
    <w:rsid w:val="002C53F3"/>
    <w:rsid w:val="002C5F6F"/>
    <w:rsid w:val="002C6170"/>
    <w:rsid w:val="002C63B7"/>
    <w:rsid w:val="002C72B2"/>
    <w:rsid w:val="002C7347"/>
    <w:rsid w:val="002C7C91"/>
    <w:rsid w:val="002C7F2A"/>
    <w:rsid w:val="002D0444"/>
    <w:rsid w:val="002D0670"/>
    <w:rsid w:val="002D07F0"/>
    <w:rsid w:val="002D09BE"/>
    <w:rsid w:val="002D0E3A"/>
    <w:rsid w:val="002D27BE"/>
    <w:rsid w:val="002D2EAD"/>
    <w:rsid w:val="002D308F"/>
    <w:rsid w:val="002D34D5"/>
    <w:rsid w:val="002D3A2D"/>
    <w:rsid w:val="002D3B7E"/>
    <w:rsid w:val="002D437E"/>
    <w:rsid w:val="002D43A4"/>
    <w:rsid w:val="002D4916"/>
    <w:rsid w:val="002D5FAE"/>
    <w:rsid w:val="002D70E6"/>
    <w:rsid w:val="002D7267"/>
    <w:rsid w:val="002D7B29"/>
    <w:rsid w:val="002E062A"/>
    <w:rsid w:val="002E1086"/>
    <w:rsid w:val="002E261E"/>
    <w:rsid w:val="002E2AC2"/>
    <w:rsid w:val="002E2CDA"/>
    <w:rsid w:val="002E3342"/>
    <w:rsid w:val="002E3C7F"/>
    <w:rsid w:val="002E3D71"/>
    <w:rsid w:val="002E3F83"/>
    <w:rsid w:val="002E4147"/>
    <w:rsid w:val="002E4774"/>
    <w:rsid w:val="002E48DB"/>
    <w:rsid w:val="002E511A"/>
    <w:rsid w:val="002E6531"/>
    <w:rsid w:val="002E6C15"/>
    <w:rsid w:val="002E701E"/>
    <w:rsid w:val="002E720A"/>
    <w:rsid w:val="002F0090"/>
    <w:rsid w:val="002F030B"/>
    <w:rsid w:val="002F035E"/>
    <w:rsid w:val="002F0362"/>
    <w:rsid w:val="002F074D"/>
    <w:rsid w:val="002F1928"/>
    <w:rsid w:val="002F279F"/>
    <w:rsid w:val="002F27A9"/>
    <w:rsid w:val="002F3B29"/>
    <w:rsid w:val="002F3CAC"/>
    <w:rsid w:val="002F3F6D"/>
    <w:rsid w:val="002F4C60"/>
    <w:rsid w:val="002F4D4F"/>
    <w:rsid w:val="002F5CB6"/>
    <w:rsid w:val="002F5E5F"/>
    <w:rsid w:val="002F5FE4"/>
    <w:rsid w:val="002F6315"/>
    <w:rsid w:val="002F6471"/>
    <w:rsid w:val="002F6D5A"/>
    <w:rsid w:val="002F7BC2"/>
    <w:rsid w:val="002F7E56"/>
    <w:rsid w:val="00300687"/>
    <w:rsid w:val="00301598"/>
    <w:rsid w:val="00301926"/>
    <w:rsid w:val="00302717"/>
    <w:rsid w:val="00302D81"/>
    <w:rsid w:val="00302DDF"/>
    <w:rsid w:val="00303C54"/>
    <w:rsid w:val="00303D3F"/>
    <w:rsid w:val="00303DAF"/>
    <w:rsid w:val="00303FCF"/>
    <w:rsid w:val="0030429D"/>
    <w:rsid w:val="003043A3"/>
    <w:rsid w:val="00304F04"/>
    <w:rsid w:val="00305326"/>
    <w:rsid w:val="00305F24"/>
    <w:rsid w:val="0030662B"/>
    <w:rsid w:val="0030788A"/>
    <w:rsid w:val="003103E4"/>
    <w:rsid w:val="00312317"/>
    <w:rsid w:val="00312766"/>
    <w:rsid w:val="00312CEB"/>
    <w:rsid w:val="00314001"/>
    <w:rsid w:val="003141E2"/>
    <w:rsid w:val="00314303"/>
    <w:rsid w:val="00315486"/>
    <w:rsid w:val="0031576F"/>
    <w:rsid w:val="0031622E"/>
    <w:rsid w:val="00316734"/>
    <w:rsid w:val="00316FF3"/>
    <w:rsid w:val="00317417"/>
    <w:rsid w:val="003175CD"/>
    <w:rsid w:val="00317EF0"/>
    <w:rsid w:val="00320E69"/>
    <w:rsid w:val="00320FBF"/>
    <w:rsid w:val="003213C3"/>
    <w:rsid w:val="00321538"/>
    <w:rsid w:val="003217B8"/>
    <w:rsid w:val="00321B51"/>
    <w:rsid w:val="00322272"/>
    <w:rsid w:val="0032231D"/>
    <w:rsid w:val="0032261F"/>
    <w:rsid w:val="00322654"/>
    <w:rsid w:val="0032302D"/>
    <w:rsid w:val="0032344A"/>
    <w:rsid w:val="00323FE8"/>
    <w:rsid w:val="0032458F"/>
    <w:rsid w:val="00325728"/>
    <w:rsid w:val="00326034"/>
    <w:rsid w:val="003265BC"/>
    <w:rsid w:val="003268D9"/>
    <w:rsid w:val="00327299"/>
    <w:rsid w:val="003275BF"/>
    <w:rsid w:val="00327B6E"/>
    <w:rsid w:val="00327C70"/>
    <w:rsid w:val="003301B3"/>
    <w:rsid w:val="00330E41"/>
    <w:rsid w:val="00331AAA"/>
    <w:rsid w:val="003326F2"/>
    <w:rsid w:val="00332ED6"/>
    <w:rsid w:val="00333EB4"/>
    <w:rsid w:val="00334B4E"/>
    <w:rsid w:val="00336350"/>
    <w:rsid w:val="00336A21"/>
    <w:rsid w:val="0033706F"/>
    <w:rsid w:val="0033724F"/>
    <w:rsid w:val="003400B4"/>
    <w:rsid w:val="00340125"/>
    <w:rsid w:val="0034070A"/>
    <w:rsid w:val="00341C07"/>
    <w:rsid w:val="00341DB8"/>
    <w:rsid w:val="00341FA9"/>
    <w:rsid w:val="00342903"/>
    <w:rsid w:val="00343143"/>
    <w:rsid w:val="00343250"/>
    <w:rsid w:val="003432F9"/>
    <w:rsid w:val="00343C0B"/>
    <w:rsid w:val="0034423B"/>
    <w:rsid w:val="0034444B"/>
    <w:rsid w:val="00344813"/>
    <w:rsid w:val="0034486C"/>
    <w:rsid w:val="00345716"/>
    <w:rsid w:val="00346C7A"/>
    <w:rsid w:val="00346DA7"/>
    <w:rsid w:val="00347222"/>
    <w:rsid w:val="0034733C"/>
    <w:rsid w:val="003476B8"/>
    <w:rsid w:val="00347AB9"/>
    <w:rsid w:val="00347B3A"/>
    <w:rsid w:val="00347D05"/>
    <w:rsid w:val="00350E62"/>
    <w:rsid w:val="003512F6"/>
    <w:rsid w:val="00352184"/>
    <w:rsid w:val="00352455"/>
    <w:rsid w:val="00352A81"/>
    <w:rsid w:val="00352E92"/>
    <w:rsid w:val="00353584"/>
    <w:rsid w:val="00354486"/>
    <w:rsid w:val="003544FF"/>
    <w:rsid w:val="003545AA"/>
    <w:rsid w:val="003546C2"/>
    <w:rsid w:val="003552B4"/>
    <w:rsid w:val="00356594"/>
    <w:rsid w:val="0035673D"/>
    <w:rsid w:val="00356F45"/>
    <w:rsid w:val="00357357"/>
    <w:rsid w:val="003574E5"/>
    <w:rsid w:val="003576D1"/>
    <w:rsid w:val="0036026C"/>
    <w:rsid w:val="00360673"/>
    <w:rsid w:val="00360678"/>
    <w:rsid w:val="0036076B"/>
    <w:rsid w:val="0036091F"/>
    <w:rsid w:val="00361994"/>
    <w:rsid w:val="00362367"/>
    <w:rsid w:val="00362A83"/>
    <w:rsid w:val="00362A9B"/>
    <w:rsid w:val="00364CFD"/>
    <w:rsid w:val="00364E38"/>
    <w:rsid w:val="00365783"/>
    <w:rsid w:val="00365E0D"/>
    <w:rsid w:val="00366583"/>
    <w:rsid w:val="003673D9"/>
    <w:rsid w:val="0036757B"/>
    <w:rsid w:val="00367B74"/>
    <w:rsid w:val="00371C0C"/>
    <w:rsid w:val="003728BE"/>
    <w:rsid w:val="003728D7"/>
    <w:rsid w:val="00372ACD"/>
    <w:rsid w:val="0037347E"/>
    <w:rsid w:val="0037497E"/>
    <w:rsid w:val="003758FA"/>
    <w:rsid w:val="0037626C"/>
    <w:rsid w:val="00380A7C"/>
    <w:rsid w:val="00381234"/>
    <w:rsid w:val="0038169C"/>
    <w:rsid w:val="00381A37"/>
    <w:rsid w:val="003820B6"/>
    <w:rsid w:val="00382D07"/>
    <w:rsid w:val="00382E1A"/>
    <w:rsid w:val="0038351D"/>
    <w:rsid w:val="003838E2"/>
    <w:rsid w:val="00383D6A"/>
    <w:rsid w:val="00383FFF"/>
    <w:rsid w:val="00384225"/>
    <w:rsid w:val="0038444A"/>
    <w:rsid w:val="00385B76"/>
    <w:rsid w:val="003861A6"/>
    <w:rsid w:val="003867E3"/>
    <w:rsid w:val="00386FCA"/>
    <w:rsid w:val="00387321"/>
    <w:rsid w:val="00387659"/>
    <w:rsid w:val="0038773C"/>
    <w:rsid w:val="003907B0"/>
    <w:rsid w:val="00391076"/>
    <w:rsid w:val="003916B1"/>
    <w:rsid w:val="00393166"/>
    <w:rsid w:val="003936CA"/>
    <w:rsid w:val="0039473A"/>
    <w:rsid w:val="003948DE"/>
    <w:rsid w:val="003954A9"/>
    <w:rsid w:val="0039576D"/>
    <w:rsid w:val="00395780"/>
    <w:rsid w:val="0039645C"/>
    <w:rsid w:val="0039684B"/>
    <w:rsid w:val="0039750C"/>
    <w:rsid w:val="00397D0F"/>
    <w:rsid w:val="003A0567"/>
    <w:rsid w:val="003A05E7"/>
    <w:rsid w:val="003A065A"/>
    <w:rsid w:val="003A07B8"/>
    <w:rsid w:val="003A1DF0"/>
    <w:rsid w:val="003A2F54"/>
    <w:rsid w:val="003A35BB"/>
    <w:rsid w:val="003A3FC0"/>
    <w:rsid w:val="003A40DE"/>
    <w:rsid w:val="003A46D2"/>
    <w:rsid w:val="003A495A"/>
    <w:rsid w:val="003A4ED6"/>
    <w:rsid w:val="003A5008"/>
    <w:rsid w:val="003A5CF0"/>
    <w:rsid w:val="003A5F1C"/>
    <w:rsid w:val="003A5FAC"/>
    <w:rsid w:val="003A62AB"/>
    <w:rsid w:val="003A6D8E"/>
    <w:rsid w:val="003A72AE"/>
    <w:rsid w:val="003A7702"/>
    <w:rsid w:val="003B0873"/>
    <w:rsid w:val="003B0D00"/>
    <w:rsid w:val="003B106C"/>
    <w:rsid w:val="003B211A"/>
    <w:rsid w:val="003B2AC8"/>
    <w:rsid w:val="003B42CA"/>
    <w:rsid w:val="003B4532"/>
    <w:rsid w:val="003B4B05"/>
    <w:rsid w:val="003B4BE1"/>
    <w:rsid w:val="003B534B"/>
    <w:rsid w:val="003B5FB2"/>
    <w:rsid w:val="003B606D"/>
    <w:rsid w:val="003B6212"/>
    <w:rsid w:val="003B6373"/>
    <w:rsid w:val="003B69C1"/>
    <w:rsid w:val="003B6F5C"/>
    <w:rsid w:val="003B769C"/>
    <w:rsid w:val="003B77DC"/>
    <w:rsid w:val="003B796A"/>
    <w:rsid w:val="003B79C6"/>
    <w:rsid w:val="003C0201"/>
    <w:rsid w:val="003C07F2"/>
    <w:rsid w:val="003C10A7"/>
    <w:rsid w:val="003C13C3"/>
    <w:rsid w:val="003C1818"/>
    <w:rsid w:val="003C1999"/>
    <w:rsid w:val="003C2268"/>
    <w:rsid w:val="003C2726"/>
    <w:rsid w:val="003C35BB"/>
    <w:rsid w:val="003C39A4"/>
    <w:rsid w:val="003C4C6E"/>
    <w:rsid w:val="003C4D36"/>
    <w:rsid w:val="003C4D79"/>
    <w:rsid w:val="003C4DBC"/>
    <w:rsid w:val="003C54BD"/>
    <w:rsid w:val="003C5A72"/>
    <w:rsid w:val="003C5B55"/>
    <w:rsid w:val="003C62E9"/>
    <w:rsid w:val="003C6322"/>
    <w:rsid w:val="003C63FB"/>
    <w:rsid w:val="003C64FC"/>
    <w:rsid w:val="003C720F"/>
    <w:rsid w:val="003C7AF0"/>
    <w:rsid w:val="003D0960"/>
    <w:rsid w:val="003D0B68"/>
    <w:rsid w:val="003D0C7C"/>
    <w:rsid w:val="003D0EAC"/>
    <w:rsid w:val="003D23DE"/>
    <w:rsid w:val="003D26B4"/>
    <w:rsid w:val="003D2910"/>
    <w:rsid w:val="003D2AEB"/>
    <w:rsid w:val="003D36A2"/>
    <w:rsid w:val="003D4398"/>
    <w:rsid w:val="003D4993"/>
    <w:rsid w:val="003D4F4B"/>
    <w:rsid w:val="003D65B9"/>
    <w:rsid w:val="003D674F"/>
    <w:rsid w:val="003D6D00"/>
    <w:rsid w:val="003D7291"/>
    <w:rsid w:val="003D7390"/>
    <w:rsid w:val="003D7A61"/>
    <w:rsid w:val="003D7B28"/>
    <w:rsid w:val="003E049E"/>
    <w:rsid w:val="003E0824"/>
    <w:rsid w:val="003E158E"/>
    <w:rsid w:val="003E17D9"/>
    <w:rsid w:val="003E1D7F"/>
    <w:rsid w:val="003E2814"/>
    <w:rsid w:val="003E2913"/>
    <w:rsid w:val="003E29C0"/>
    <w:rsid w:val="003E2F56"/>
    <w:rsid w:val="003E30AB"/>
    <w:rsid w:val="003E30CA"/>
    <w:rsid w:val="003E317E"/>
    <w:rsid w:val="003E35F7"/>
    <w:rsid w:val="003E368A"/>
    <w:rsid w:val="003E3EF6"/>
    <w:rsid w:val="003E43BF"/>
    <w:rsid w:val="003E488B"/>
    <w:rsid w:val="003E4E5F"/>
    <w:rsid w:val="003E523E"/>
    <w:rsid w:val="003E660D"/>
    <w:rsid w:val="003E6BC7"/>
    <w:rsid w:val="003E6FFF"/>
    <w:rsid w:val="003E7DBE"/>
    <w:rsid w:val="003F0529"/>
    <w:rsid w:val="003F143F"/>
    <w:rsid w:val="003F19F4"/>
    <w:rsid w:val="003F1E11"/>
    <w:rsid w:val="003F39B7"/>
    <w:rsid w:val="003F4475"/>
    <w:rsid w:val="003F52EC"/>
    <w:rsid w:val="003F55DB"/>
    <w:rsid w:val="003F5B3C"/>
    <w:rsid w:val="003F6082"/>
    <w:rsid w:val="003F6840"/>
    <w:rsid w:val="003F7254"/>
    <w:rsid w:val="003F7C68"/>
    <w:rsid w:val="00400A94"/>
    <w:rsid w:val="00401C32"/>
    <w:rsid w:val="004020F3"/>
    <w:rsid w:val="004022BB"/>
    <w:rsid w:val="00402595"/>
    <w:rsid w:val="00405541"/>
    <w:rsid w:val="004069F9"/>
    <w:rsid w:val="00407084"/>
    <w:rsid w:val="00407395"/>
    <w:rsid w:val="004073F1"/>
    <w:rsid w:val="004105E9"/>
    <w:rsid w:val="00410A02"/>
    <w:rsid w:val="00410D66"/>
    <w:rsid w:val="00410EA2"/>
    <w:rsid w:val="00410F1E"/>
    <w:rsid w:val="004113EC"/>
    <w:rsid w:val="00411F0D"/>
    <w:rsid w:val="004120E5"/>
    <w:rsid w:val="004124D7"/>
    <w:rsid w:val="00412A97"/>
    <w:rsid w:val="004136C6"/>
    <w:rsid w:val="00414452"/>
    <w:rsid w:val="00414EB5"/>
    <w:rsid w:val="0041526B"/>
    <w:rsid w:val="00415AE0"/>
    <w:rsid w:val="00415E83"/>
    <w:rsid w:val="0041600E"/>
    <w:rsid w:val="00416A74"/>
    <w:rsid w:val="00416B77"/>
    <w:rsid w:val="00417567"/>
    <w:rsid w:val="0042029D"/>
    <w:rsid w:val="00420BE0"/>
    <w:rsid w:val="00420EAF"/>
    <w:rsid w:val="0042129F"/>
    <w:rsid w:val="004217A8"/>
    <w:rsid w:val="00421CE6"/>
    <w:rsid w:val="00422627"/>
    <w:rsid w:val="00422BAA"/>
    <w:rsid w:val="004232BE"/>
    <w:rsid w:val="004232EF"/>
    <w:rsid w:val="0042386C"/>
    <w:rsid w:val="00424564"/>
    <w:rsid w:val="00424ADD"/>
    <w:rsid w:val="00424BD4"/>
    <w:rsid w:val="00424ECC"/>
    <w:rsid w:val="00425334"/>
    <w:rsid w:val="0042571B"/>
    <w:rsid w:val="00425798"/>
    <w:rsid w:val="00426013"/>
    <w:rsid w:val="00426617"/>
    <w:rsid w:val="004268BA"/>
    <w:rsid w:val="0042701B"/>
    <w:rsid w:val="00430263"/>
    <w:rsid w:val="0043043F"/>
    <w:rsid w:val="004307BC"/>
    <w:rsid w:val="004308C9"/>
    <w:rsid w:val="00431148"/>
    <w:rsid w:val="00431387"/>
    <w:rsid w:val="0043173D"/>
    <w:rsid w:val="00432BD6"/>
    <w:rsid w:val="00432CE1"/>
    <w:rsid w:val="004341ED"/>
    <w:rsid w:val="004341F4"/>
    <w:rsid w:val="00434E90"/>
    <w:rsid w:val="00434ED2"/>
    <w:rsid w:val="00434F2F"/>
    <w:rsid w:val="004354AA"/>
    <w:rsid w:val="004357B8"/>
    <w:rsid w:val="00435907"/>
    <w:rsid w:val="00436721"/>
    <w:rsid w:val="00436759"/>
    <w:rsid w:val="0043676A"/>
    <w:rsid w:val="00436D15"/>
    <w:rsid w:val="004379E2"/>
    <w:rsid w:val="00440286"/>
    <w:rsid w:val="00441B5E"/>
    <w:rsid w:val="00442219"/>
    <w:rsid w:val="00442532"/>
    <w:rsid w:val="0044264D"/>
    <w:rsid w:val="00443062"/>
    <w:rsid w:val="00443676"/>
    <w:rsid w:val="00443A75"/>
    <w:rsid w:val="00443C03"/>
    <w:rsid w:val="00443C47"/>
    <w:rsid w:val="00443E53"/>
    <w:rsid w:val="0044430E"/>
    <w:rsid w:val="00444D49"/>
    <w:rsid w:val="00445295"/>
    <w:rsid w:val="004460FE"/>
    <w:rsid w:val="004464E5"/>
    <w:rsid w:val="004472B6"/>
    <w:rsid w:val="004472D0"/>
    <w:rsid w:val="00450331"/>
    <w:rsid w:val="00450719"/>
    <w:rsid w:val="00450BEA"/>
    <w:rsid w:val="00451B9D"/>
    <w:rsid w:val="00451D47"/>
    <w:rsid w:val="00451EEB"/>
    <w:rsid w:val="0045231A"/>
    <w:rsid w:val="00452607"/>
    <w:rsid w:val="004529C1"/>
    <w:rsid w:val="00452E27"/>
    <w:rsid w:val="00453319"/>
    <w:rsid w:val="00453C1B"/>
    <w:rsid w:val="00453FE0"/>
    <w:rsid w:val="004547D2"/>
    <w:rsid w:val="0045506D"/>
    <w:rsid w:val="004553F8"/>
    <w:rsid w:val="004557E2"/>
    <w:rsid w:val="00455B92"/>
    <w:rsid w:val="004561CE"/>
    <w:rsid w:val="00456455"/>
    <w:rsid w:val="00456C74"/>
    <w:rsid w:val="0045722C"/>
    <w:rsid w:val="0045752C"/>
    <w:rsid w:val="00457ACB"/>
    <w:rsid w:val="00461141"/>
    <w:rsid w:val="0046156E"/>
    <w:rsid w:val="004629BE"/>
    <w:rsid w:val="00463AC6"/>
    <w:rsid w:val="00463B32"/>
    <w:rsid w:val="00463D02"/>
    <w:rsid w:val="00464859"/>
    <w:rsid w:val="0046487E"/>
    <w:rsid w:val="00464ABD"/>
    <w:rsid w:val="00464FA7"/>
    <w:rsid w:val="004650D8"/>
    <w:rsid w:val="00465C7E"/>
    <w:rsid w:val="00466085"/>
    <w:rsid w:val="00466102"/>
    <w:rsid w:val="0046647E"/>
    <w:rsid w:val="0046649B"/>
    <w:rsid w:val="00466B36"/>
    <w:rsid w:val="00467814"/>
    <w:rsid w:val="00467C62"/>
    <w:rsid w:val="004708BC"/>
    <w:rsid w:val="004710D6"/>
    <w:rsid w:val="004712F4"/>
    <w:rsid w:val="004715ED"/>
    <w:rsid w:val="00471EA5"/>
    <w:rsid w:val="00472C42"/>
    <w:rsid w:val="00472C8A"/>
    <w:rsid w:val="00473904"/>
    <w:rsid w:val="004740CB"/>
    <w:rsid w:val="00474103"/>
    <w:rsid w:val="00474640"/>
    <w:rsid w:val="00475059"/>
    <w:rsid w:val="004753E8"/>
    <w:rsid w:val="004755A4"/>
    <w:rsid w:val="00475C1F"/>
    <w:rsid w:val="00476146"/>
    <w:rsid w:val="00476AAF"/>
    <w:rsid w:val="00476FB0"/>
    <w:rsid w:val="004770A7"/>
    <w:rsid w:val="0047765B"/>
    <w:rsid w:val="00477EAA"/>
    <w:rsid w:val="0048012F"/>
    <w:rsid w:val="0048036D"/>
    <w:rsid w:val="00480663"/>
    <w:rsid w:val="00482518"/>
    <w:rsid w:val="00482652"/>
    <w:rsid w:val="0048384C"/>
    <w:rsid w:val="00483920"/>
    <w:rsid w:val="00483C93"/>
    <w:rsid w:val="00484255"/>
    <w:rsid w:val="004842E5"/>
    <w:rsid w:val="00484439"/>
    <w:rsid w:val="00484800"/>
    <w:rsid w:val="00484856"/>
    <w:rsid w:val="00484AC4"/>
    <w:rsid w:val="00486003"/>
    <w:rsid w:val="00486259"/>
    <w:rsid w:val="00486448"/>
    <w:rsid w:val="004864AF"/>
    <w:rsid w:val="0048660B"/>
    <w:rsid w:val="004869AC"/>
    <w:rsid w:val="00486F40"/>
    <w:rsid w:val="0048750B"/>
    <w:rsid w:val="004901AF"/>
    <w:rsid w:val="00490402"/>
    <w:rsid w:val="00490A2F"/>
    <w:rsid w:val="00491016"/>
    <w:rsid w:val="004911DA"/>
    <w:rsid w:val="004916EF"/>
    <w:rsid w:val="004919D1"/>
    <w:rsid w:val="00491A7E"/>
    <w:rsid w:val="00492482"/>
    <w:rsid w:val="0049273F"/>
    <w:rsid w:val="0049293B"/>
    <w:rsid w:val="00492AE5"/>
    <w:rsid w:val="00492F19"/>
    <w:rsid w:val="00493028"/>
    <w:rsid w:val="0049378E"/>
    <w:rsid w:val="00493BE7"/>
    <w:rsid w:val="004940CE"/>
    <w:rsid w:val="004943A5"/>
    <w:rsid w:val="0049457A"/>
    <w:rsid w:val="0049490C"/>
    <w:rsid w:val="00495251"/>
    <w:rsid w:val="00495E55"/>
    <w:rsid w:val="0049626E"/>
    <w:rsid w:val="0049693C"/>
    <w:rsid w:val="00496F0A"/>
    <w:rsid w:val="00497EA8"/>
    <w:rsid w:val="004A0865"/>
    <w:rsid w:val="004A0910"/>
    <w:rsid w:val="004A0C15"/>
    <w:rsid w:val="004A0CCC"/>
    <w:rsid w:val="004A19B7"/>
    <w:rsid w:val="004A1A43"/>
    <w:rsid w:val="004A2557"/>
    <w:rsid w:val="004A2AC9"/>
    <w:rsid w:val="004A2E10"/>
    <w:rsid w:val="004A2FD4"/>
    <w:rsid w:val="004A3C9D"/>
    <w:rsid w:val="004A3DE0"/>
    <w:rsid w:val="004A4797"/>
    <w:rsid w:val="004A54D6"/>
    <w:rsid w:val="004A6845"/>
    <w:rsid w:val="004A6A4E"/>
    <w:rsid w:val="004A7819"/>
    <w:rsid w:val="004A79C1"/>
    <w:rsid w:val="004A7A8F"/>
    <w:rsid w:val="004B032B"/>
    <w:rsid w:val="004B080F"/>
    <w:rsid w:val="004B16C0"/>
    <w:rsid w:val="004B1B73"/>
    <w:rsid w:val="004B21DE"/>
    <w:rsid w:val="004B2C5D"/>
    <w:rsid w:val="004B2CB8"/>
    <w:rsid w:val="004B40E4"/>
    <w:rsid w:val="004B41DA"/>
    <w:rsid w:val="004B442A"/>
    <w:rsid w:val="004B46B4"/>
    <w:rsid w:val="004B4AAD"/>
    <w:rsid w:val="004B5940"/>
    <w:rsid w:val="004B5E86"/>
    <w:rsid w:val="004B6D79"/>
    <w:rsid w:val="004B70E3"/>
    <w:rsid w:val="004B7D14"/>
    <w:rsid w:val="004C140E"/>
    <w:rsid w:val="004C2C8F"/>
    <w:rsid w:val="004C368D"/>
    <w:rsid w:val="004C3F7D"/>
    <w:rsid w:val="004C40AE"/>
    <w:rsid w:val="004C4A16"/>
    <w:rsid w:val="004C4A93"/>
    <w:rsid w:val="004C4CA6"/>
    <w:rsid w:val="004C4D83"/>
    <w:rsid w:val="004C4D91"/>
    <w:rsid w:val="004C4EA5"/>
    <w:rsid w:val="004C5378"/>
    <w:rsid w:val="004C66B0"/>
    <w:rsid w:val="004C6C54"/>
    <w:rsid w:val="004C7012"/>
    <w:rsid w:val="004C7BF4"/>
    <w:rsid w:val="004D0E8B"/>
    <w:rsid w:val="004D0EAD"/>
    <w:rsid w:val="004D0EF1"/>
    <w:rsid w:val="004D13A7"/>
    <w:rsid w:val="004D1612"/>
    <w:rsid w:val="004D19FB"/>
    <w:rsid w:val="004D1CA0"/>
    <w:rsid w:val="004D1DB5"/>
    <w:rsid w:val="004D2F03"/>
    <w:rsid w:val="004D3D54"/>
    <w:rsid w:val="004D3FA5"/>
    <w:rsid w:val="004D4079"/>
    <w:rsid w:val="004D4158"/>
    <w:rsid w:val="004D5D31"/>
    <w:rsid w:val="004D627E"/>
    <w:rsid w:val="004D672E"/>
    <w:rsid w:val="004D6E0B"/>
    <w:rsid w:val="004D7243"/>
    <w:rsid w:val="004D7412"/>
    <w:rsid w:val="004D7DAD"/>
    <w:rsid w:val="004E08F6"/>
    <w:rsid w:val="004E2135"/>
    <w:rsid w:val="004E2E55"/>
    <w:rsid w:val="004E4CFE"/>
    <w:rsid w:val="004E4F25"/>
    <w:rsid w:val="004E4F5C"/>
    <w:rsid w:val="004E674D"/>
    <w:rsid w:val="004E6753"/>
    <w:rsid w:val="004E6928"/>
    <w:rsid w:val="004F000A"/>
    <w:rsid w:val="004F010D"/>
    <w:rsid w:val="004F02D5"/>
    <w:rsid w:val="004F052C"/>
    <w:rsid w:val="004F1098"/>
    <w:rsid w:val="004F10D9"/>
    <w:rsid w:val="004F169F"/>
    <w:rsid w:val="004F16AF"/>
    <w:rsid w:val="004F1977"/>
    <w:rsid w:val="004F1A87"/>
    <w:rsid w:val="004F1D33"/>
    <w:rsid w:val="004F209F"/>
    <w:rsid w:val="004F20FA"/>
    <w:rsid w:val="004F2815"/>
    <w:rsid w:val="004F2E76"/>
    <w:rsid w:val="004F3028"/>
    <w:rsid w:val="004F315C"/>
    <w:rsid w:val="004F367C"/>
    <w:rsid w:val="004F39F8"/>
    <w:rsid w:val="004F456C"/>
    <w:rsid w:val="004F45A1"/>
    <w:rsid w:val="004F4A23"/>
    <w:rsid w:val="004F5E7B"/>
    <w:rsid w:val="004F60AE"/>
    <w:rsid w:val="004F6278"/>
    <w:rsid w:val="004F628F"/>
    <w:rsid w:val="004F657B"/>
    <w:rsid w:val="004F7169"/>
    <w:rsid w:val="004F7652"/>
    <w:rsid w:val="004F7A4F"/>
    <w:rsid w:val="00500590"/>
    <w:rsid w:val="00502295"/>
    <w:rsid w:val="0050264D"/>
    <w:rsid w:val="0050305D"/>
    <w:rsid w:val="00503C7D"/>
    <w:rsid w:val="00503D9E"/>
    <w:rsid w:val="00504838"/>
    <w:rsid w:val="005048E4"/>
    <w:rsid w:val="005053E6"/>
    <w:rsid w:val="00505EA9"/>
    <w:rsid w:val="005066D6"/>
    <w:rsid w:val="005067D7"/>
    <w:rsid w:val="00510257"/>
    <w:rsid w:val="005105E3"/>
    <w:rsid w:val="0051072D"/>
    <w:rsid w:val="00510BD5"/>
    <w:rsid w:val="00510EB6"/>
    <w:rsid w:val="0051110D"/>
    <w:rsid w:val="00511437"/>
    <w:rsid w:val="005115DB"/>
    <w:rsid w:val="00511623"/>
    <w:rsid w:val="005119A5"/>
    <w:rsid w:val="00511B3A"/>
    <w:rsid w:val="00512041"/>
    <w:rsid w:val="00512A04"/>
    <w:rsid w:val="00513113"/>
    <w:rsid w:val="005136EB"/>
    <w:rsid w:val="00513FAC"/>
    <w:rsid w:val="005144F6"/>
    <w:rsid w:val="00514EB2"/>
    <w:rsid w:val="00514FF9"/>
    <w:rsid w:val="0051580D"/>
    <w:rsid w:val="00517050"/>
    <w:rsid w:val="00517125"/>
    <w:rsid w:val="00517CDF"/>
    <w:rsid w:val="00520212"/>
    <w:rsid w:val="00520A5B"/>
    <w:rsid w:val="00521592"/>
    <w:rsid w:val="005217F0"/>
    <w:rsid w:val="005224B3"/>
    <w:rsid w:val="005226EE"/>
    <w:rsid w:val="00522F3D"/>
    <w:rsid w:val="005230D3"/>
    <w:rsid w:val="0052346D"/>
    <w:rsid w:val="00523E6F"/>
    <w:rsid w:val="005240AC"/>
    <w:rsid w:val="005244A1"/>
    <w:rsid w:val="00524B82"/>
    <w:rsid w:val="00524CF4"/>
    <w:rsid w:val="00524FBF"/>
    <w:rsid w:val="0052536F"/>
    <w:rsid w:val="00525421"/>
    <w:rsid w:val="0052599C"/>
    <w:rsid w:val="00525CCA"/>
    <w:rsid w:val="00525EFD"/>
    <w:rsid w:val="005261EA"/>
    <w:rsid w:val="00526471"/>
    <w:rsid w:val="00526727"/>
    <w:rsid w:val="0052680F"/>
    <w:rsid w:val="00526C50"/>
    <w:rsid w:val="00527B54"/>
    <w:rsid w:val="00527B65"/>
    <w:rsid w:val="00527DE4"/>
    <w:rsid w:val="00530198"/>
    <w:rsid w:val="005302FC"/>
    <w:rsid w:val="005304DB"/>
    <w:rsid w:val="00530866"/>
    <w:rsid w:val="00530C91"/>
    <w:rsid w:val="005313C0"/>
    <w:rsid w:val="0053140D"/>
    <w:rsid w:val="005328F9"/>
    <w:rsid w:val="00532A67"/>
    <w:rsid w:val="00532CA6"/>
    <w:rsid w:val="00532D24"/>
    <w:rsid w:val="0053300A"/>
    <w:rsid w:val="005331EC"/>
    <w:rsid w:val="00533655"/>
    <w:rsid w:val="00533693"/>
    <w:rsid w:val="00534CA5"/>
    <w:rsid w:val="005359BA"/>
    <w:rsid w:val="00535CC4"/>
    <w:rsid w:val="00535D39"/>
    <w:rsid w:val="005362D7"/>
    <w:rsid w:val="00536883"/>
    <w:rsid w:val="00537605"/>
    <w:rsid w:val="00537F77"/>
    <w:rsid w:val="005406FD"/>
    <w:rsid w:val="005411D7"/>
    <w:rsid w:val="0054166A"/>
    <w:rsid w:val="00541EC3"/>
    <w:rsid w:val="005429AE"/>
    <w:rsid w:val="00542FF0"/>
    <w:rsid w:val="005431A3"/>
    <w:rsid w:val="0054345A"/>
    <w:rsid w:val="0054388D"/>
    <w:rsid w:val="00543F29"/>
    <w:rsid w:val="00543F59"/>
    <w:rsid w:val="00544C47"/>
    <w:rsid w:val="00544FB6"/>
    <w:rsid w:val="0054500C"/>
    <w:rsid w:val="005453D8"/>
    <w:rsid w:val="00545664"/>
    <w:rsid w:val="00546F2D"/>
    <w:rsid w:val="0054759D"/>
    <w:rsid w:val="005478EB"/>
    <w:rsid w:val="00547932"/>
    <w:rsid w:val="00550D6A"/>
    <w:rsid w:val="00551470"/>
    <w:rsid w:val="00552856"/>
    <w:rsid w:val="00553733"/>
    <w:rsid w:val="0055391B"/>
    <w:rsid w:val="00553F31"/>
    <w:rsid w:val="005543E4"/>
    <w:rsid w:val="00554735"/>
    <w:rsid w:val="0055473B"/>
    <w:rsid w:val="00554D7B"/>
    <w:rsid w:val="005559B5"/>
    <w:rsid w:val="0055609B"/>
    <w:rsid w:val="00556150"/>
    <w:rsid w:val="005567A1"/>
    <w:rsid w:val="00556DE1"/>
    <w:rsid w:val="00556F41"/>
    <w:rsid w:val="005571AF"/>
    <w:rsid w:val="00557209"/>
    <w:rsid w:val="005572CF"/>
    <w:rsid w:val="00557E1F"/>
    <w:rsid w:val="00562C68"/>
    <w:rsid w:val="00562EFC"/>
    <w:rsid w:val="005658C3"/>
    <w:rsid w:val="00565992"/>
    <w:rsid w:val="005660F2"/>
    <w:rsid w:val="0056616F"/>
    <w:rsid w:val="005664A3"/>
    <w:rsid w:val="00566CB6"/>
    <w:rsid w:val="00566FB9"/>
    <w:rsid w:val="00566FDA"/>
    <w:rsid w:val="005670A2"/>
    <w:rsid w:val="00567421"/>
    <w:rsid w:val="00567477"/>
    <w:rsid w:val="00570336"/>
    <w:rsid w:val="0057088C"/>
    <w:rsid w:val="00570D4C"/>
    <w:rsid w:val="00571250"/>
    <w:rsid w:val="005721F9"/>
    <w:rsid w:val="0057246F"/>
    <w:rsid w:val="00572654"/>
    <w:rsid w:val="00572A80"/>
    <w:rsid w:val="00573D77"/>
    <w:rsid w:val="005740C4"/>
    <w:rsid w:val="00574341"/>
    <w:rsid w:val="0057590C"/>
    <w:rsid w:val="0057667B"/>
    <w:rsid w:val="0057796B"/>
    <w:rsid w:val="0058069D"/>
    <w:rsid w:val="00580860"/>
    <w:rsid w:val="00581373"/>
    <w:rsid w:val="00581403"/>
    <w:rsid w:val="00581590"/>
    <w:rsid w:val="00581E6B"/>
    <w:rsid w:val="00582076"/>
    <w:rsid w:val="005826F0"/>
    <w:rsid w:val="00582A34"/>
    <w:rsid w:val="005835FD"/>
    <w:rsid w:val="005858F5"/>
    <w:rsid w:val="00586098"/>
    <w:rsid w:val="0058648F"/>
    <w:rsid w:val="00586F65"/>
    <w:rsid w:val="005871AF"/>
    <w:rsid w:val="0058724D"/>
    <w:rsid w:val="005900FD"/>
    <w:rsid w:val="00590417"/>
    <w:rsid w:val="00590BCC"/>
    <w:rsid w:val="00590D06"/>
    <w:rsid w:val="00590D4E"/>
    <w:rsid w:val="00591E41"/>
    <w:rsid w:val="0059207F"/>
    <w:rsid w:val="005920F0"/>
    <w:rsid w:val="005930A1"/>
    <w:rsid w:val="00594277"/>
    <w:rsid w:val="00594340"/>
    <w:rsid w:val="00594659"/>
    <w:rsid w:val="005947B5"/>
    <w:rsid w:val="005948BF"/>
    <w:rsid w:val="00594A2A"/>
    <w:rsid w:val="005957AE"/>
    <w:rsid w:val="00596340"/>
    <w:rsid w:val="00596768"/>
    <w:rsid w:val="0059729A"/>
    <w:rsid w:val="00597E00"/>
    <w:rsid w:val="005A06D9"/>
    <w:rsid w:val="005A1207"/>
    <w:rsid w:val="005A1FE0"/>
    <w:rsid w:val="005A27D4"/>
    <w:rsid w:val="005A2EAA"/>
    <w:rsid w:val="005A30B1"/>
    <w:rsid w:val="005A3194"/>
    <w:rsid w:val="005A3C85"/>
    <w:rsid w:val="005A5A9E"/>
    <w:rsid w:val="005A5C2B"/>
    <w:rsid w:val="005A5E6F"/>
    <w:rsid w:val="005A5FEB"/>
    <w:rsid w:val="005A6CC9"/>
    <w:rsid w:val="005A7C11"/>
    <w:rsid w:val="005B0476"/>
    <w:rsid w:val="005B0A42"/>
    <w:rsid w:val="005B0D7F"/>
    <w:rsid w:val="005B1E68"/>
    <w:rsid w:val="005B1F2E"/>
    <w:rsid w:val="005B27C6"/>
    <w:rsid w:val="005B2A84"/>
    <w:rsid w:val="005B375F"/>
    <w:rsid w:val="005B3E7A"/>
    <w:rsid w:val="005B4BF4"/>
    <w:rsid w:val="005B4FF7"/>
    <w:rsid w:val="005B537D"/>
    <w:rsid w:val="005B55B8"/>
    <w:rsid w:val="005B5738"/>
    <w:rsid w:val="005B744D"/>
    <w:rsid w:val="005B75A9"/>
    <w:rsid w:val="005B7884"/>
    <w:rsid w:val="005B7E3F"/>
    <w:rsid w:val="005C02C2"/>
    <w:rsid w:val="005C0970"/>
    <w:rsid w:val="005C0DEB"/>
    <w:rsid w:val="005C142A"/>
    <w:rsid w:val="005C1638"/>
    <w:rsid w:val="005C16AA"/>
    <w:rsid w:val="005C203F"/>
    <w:rsid w:val="005C2BBE"/>
    <w:rsid w:val="005C2BC6"/>
    <w:rsid w:val="005C3892"/>
    <w:rsid w:val="005C38E0"/>
    <w:rsid w:val="005C396B"/>
    <w:rsid w:val="005C3994"/>
    <w:rsid w:val="005C3E32"/>
    <w:rsid w:val="005C4370"/>
    <w:rsid w:val="005C4448"/>
    <w:rsid w:val="005C4CE9"/>
    <w:rsid w:val="005C5BC3"/>
    <w:rsid w:val="005C5F44"/>
    <w:rsid w:val="005C5F65"/>
    <w:rsid w:val="005C6D92"/>
    <w:rsid w:val="005C70B5"/>
    <w:rsid w:val="005C711D"/>
    <w:rsid w:val="005C73FD"/>
    <w:rsid w:val="005D076D"/>
    <w:rsid w:val="005D1874"/>
    <w:rsid w:val="005D1967"/>
    <w:rsid w:val="005D1D77"/>
    <w:rsid w:val="005D22C0"/>
    <w:rsid w:val="005D276E"/>
    <w:rsid w:val="005D2AF2"/>
    <w:rsid w:val="005D2DED"/>
    <w:rsid w:val="005D367E"/>
    <w:rsid w:val="005D3C56"/>
    <w:rsid w:val="005D4176"/>
    <w:rsid w:val="005D4BF8"/>
    <w:rsid w:val="005D4C77"/>
    <w:rsid w:val="005D4E28"/>
    <w:rsid w:val="005D53AF"/>
    <w:rsid w:val="005D5846"/>
    <w:rsid w:val="005D629C"/>
    <w:rsid w:val="005D67AB"/>
    <w:rsid w:val="005D6C29"/>
    <w:rsid w:val="005D6EE7"/>
    <w:rsid w:val="005D7B10"/>
    <w:rsid w:val="005D7FC2"/>
    <w:rsid w:val="005E08BC"/>
    <w:rsid w:val="005E18F2"/>
    <w:rsid w:val="005E2158"/>
    <w:rsid w:val="005E2A62"/>
    <w:rsid w:val="005E2B81"/>
    <w:rsid w:val="005E2C7D"/>
    <w:rsid w:val="005E3DE4"/>
    <w:rsid w:val="005E4459"/>
    <w:rsid w:val="005E4D10"/>
    <w:rsid w:val="005E54C0"/>
    <w:rsid w:val="005E598B"/>
    <w:rsid w:val="005E5DA9"/>
    <w:rsid w:val="005E6162"/>
    <w:rsid w:val="005E6C9E"/>
    <w:rsid w:val="005E7177"/>
    <w:rsid w:val="005F06A0"/>
    <w:rsid w:val="005F0DBF"/>
    <w:rsid w:val="005F13AC"/>
    <w:rsid w:val="005F3413"/>
    <w:rsid w:val="005F377F"/>
    <w:rsid w:val="005F3E4C"/>
    <w:rsid w:val="005F42BC"/>
    <w:rsid w:val="005F4490"/>
    <w:rsid w:val="005F5AC8"/>
    <w:rsid w:val="005F6AEA"/>
    <w:rsid w:val="005F71B6"/>
    <w:rsid w:val="005F7307"/>
    <w:rsid w:val="005F7C58"/>
    <w:rsid w:val="006004C8"/>
    <w:rsid w:val="00600607"/>
    <w:rsid w:val="00601A87"/>
    <w:rsid w:val="00602B15"/>
    <w:rsid w:val="00602B94"/>
    <w:rsid w:val="006037B0"/>
    <w:rsid w:val="00603DC1"/>
    <w:rsid w:val="00604F76"/>
    <w:rsid w:val="00605696"/>
    <w:rsid w:val="006057F2"/>
    <w:rsid w:val="0060650F"/>
    <w:rsid w:val="006069D2"/>
    <w:rsid w:val="00606EC2"/>
    <w:rsid w:val="00607263"/>
    <w:rsid w:val="00607AF2"/>
    <w:rsid w:val="00607B2F"/>
    <w:rsid w:val="00610747"/>
    <w:rsid w:val="00610E3C"/>
    <w:rsid w:val="006111B1"/>
    <w:rsid w:val="00611537"/>
    <w:rsid w:val="00611DA7"/>
    <w:rsid w:val="00611DAA"/>
    <w:rsid w:val="006121C8"/>
    <w:rsid w:val="00612538"/>
    <w:rsid w:val="00612A7A"/>
    <w:rsid w:val="006135A8"/>
    <w:rsid w:val="00614213"/>
    <w:rsid w:val="00614BE2"/>
    <w:rsid w:val="00614F39"/>
    <w:rsid w:val="00614F8D"/>
    <w:rsid w:val="0061540F"/>
    <w:rsid w:val="0061588C"/>
    <w:rsid w:val="0061624F"/>
    <w:rsid w:val="006163E1"/>
    <w:rsid w:val="00616A3F"/>
    <w:rsid w:val="00616B40"/>
    <w:rsid w:val="00616B51"/>
    <w:rsid w:val="006171FC"/>
    <w:rsid w:val="00617C65"/>
    <w:rsid w:val="0062039A"/>
    <w:rsid w:val="00620979"/>
    <w:rsid w:val="00620D5F"/>
    <w:rsid w:val="006210A2"/>
    <w:rsid w:val="00621376"/>
    <w:rsid w:val="006218BF"/>
    <w:rsid w:val="00621E96"/>
    <w:rsid w:val="00622FC9"/>
    <w:rsid w:val="00623104"/>
    <w:rsid w:val="006236BB"/>
    <w:rsid w:val="0062414E"/>
    <w:rsid w:val="00625294"/>
    <w:rsid w:val="00625C8C"/>
    <w:rsid w:val="00626439"/>
    <w:rsid w:val="00627595"/>
    <w:rsid w:val="00627D11"/>
    <w:rsid w:val="00630FEB"/>
    <w:rsid w:val="00631635"/>
    <w:rsid w:val="00631875"/>
    <w:rsid w:val="006319CB"/>
    <w:rsid w:val="00631E4D"/>
    <w:rsid w:val="00632CCB"/>
    <w:rsid w:val="0063366D"/>
    <w:rsid w:val="00633E39"/>
    <w:rsid w:val="00633E7A"/>
    <w:rsid w:val="0063489A"/>
    <w:rsid w:val="00635210"/>
    <w:rsid w:val="0063540C"/>
    <w:rsid w:val="00635614"/>
    <w:rsid w:val="00635E22"/>
    <w:rsid w:val="006363E5"/>
    <w:rsid w:val="00636864"/>
    <w:rsid w:val="00636AEE"/>
    <w:rsid w:val="00637E50"/>
    <w:rsid w:val="00640099"/>
    <w:rsid w:val="00640E10"/>
    <w:rsid w:val="006413BF"/>
    <w:rsid w:val="00641493"/>
    <w:rsid w:val="006419BB"/>
    <w:rsid w:val="00641DFA"/>
    <w:rsid w:val="00642277"/>
    <w:rsid w:val="00642736"/>
    <w:rsid w:val="00643482"/>
    <w:rsid w:val="0064377D"/>
    <w:rsid w:val="00643B2F"/>
    <w:rsid w:val="00644D3D"/>
    <w:rsid w:val="006451BE"/>
    <w:rsid w:val="00645779"/>
    <w:rsid w:val="00645AD6"/>
    <w:rsid w:val="00645C2E"/>
    <w:rsid w:val="006469D6"/>
    <w:rsid w:val="00646C28"/>
    <w:rsid w:val="00646C52"/>
    <w:rsid w:val="00647CAA"/>
    <w:rsid w:val="00647D69"/>
    <w:rsid w:val="00647F19"/>
    <w:rsid w:val="006502E7"/>
    <w:rsid w:val="006503B4"/>
    <w:rsid w:val="006505AF"/>
    <w:rsid w:val="0065069C"/>
    <w:rsid w:val="00650D1C"/>
    <w:rsid w:val="00651502"/>
    <w:rsid w:val="00651582"/>
    <w:rsid w:val="00651959"/>
    <w:rsid w:val="00652028"/>
    <w:rsid w:val="006523A0"/>
    <w:rsid w:val="0065254D"/>
    <w:rsid w:val="0065257F"/>
    <w:rsid w:val="00653436"/>
    <w:rsid w:val="00653724"/>
    <w:rsid w:val="00654647"/>
    <w:rsid w:val="00654A2E"/>
    <w:rsid w:val="00656378"/>
    <w:rsid w:val="00656397"/>
    <w:rsid w:val="0065643D"/>
    <w:rsid w:val="0065685A"/>
    <w:rsid w:val="00656A4C"/>
    <w:rsid w:val="00656F08"/>
    <w:rsid w:val="00656F0E"/>
    <w:rsid w:val="00656F8A"/>
    <w:rsid w:val="006572F0"/>
    <w:rsid w:val="006577C1"/>
    <w:rsid w:val="00657F09"/>
    <w:rsid w:val="0066037A"/>
    <w:rsid w:val="006607CE"/>
    <w:rsid w:val="00660A1B"/>
    <w:rsid w:val="00660D22"/>
    <w:rsid w:val="006610C3"/>
    <w:rsid w:val="00661274"/>
    <w:rsid w:val="0066165C"/>
    <w:rsid w:val="00661779"/>
    <w:rsid w:val="00661A4C"/>
    <w:rsid w:val="00661AED"/>
    <w:rsid w:val="00661ED8"/>
    <w:rsid w:val="00661F9E"/>
    <w:rsid w:val="006620F6"/>
    <w:rsid w:val="006627DD"/>
    <w:rsid w:val="00662F62"/>
    <w:rsid w:val="00663028"/>
    <w:rsid w:val="006630EC"/>
    <w:rsid w:val="006633F5"/>
    <w:rsid w:val="00663659"/>
    <w:rsid w:val="00664946"/>
    <w:rsid w:val="00664A3F"/>
    <w:rsid w:val="00664C04"/>
    <w:rsid w:val="00664E45"/>
    <w:rsid w:val="006650FB"/>
    <w:rsid w:val="00665475"/>
    <w:rsid w:val="00665574"/>
    <w:rsid w:val="006656F1"/>
    <w:rsid w:val="00666317"/>
    <w:rsid w:val="00666B46"/>
    <w:rsid w:val="00666E40"/>
    <w:rsid w:val="006700A4"/>
    <w:rsid w:val="00670C3E"/>
    <w:rsid w:val="00670CBE"/>
    <w:rsid w:val="00671688"/>
    <w:rsid w:val="00671E19"/>
    <w:rsid w:val="00672DE0"/>
    <w:rsid w:val="00673FF5"/>
    <w:rsid w:val="00675486"/>
    <w:rsid w:val="00675D89"/>
    <w:rsid w:val="00675EAF"/>
    <w:rsid w:val="00677195"/>
    <w:rsid w:val="00677648"/>
    <w:rsid w:val="00680098"/>
    <w:rsid w:val="00680C64"/>
    <w:rsid w:val="00680E44"/>
    <w:rsid w:val="00681C72"/>
    <w:rsid w:val="00681C7F"/>
    <w:rsid w:val="006833AF"/>
    <w:rsid w:val="00683508"/>
    <w:rsid w:val="0068376E"/>
    <w:rsid w:val="006843D7"/>
    <w:rsid w:val="0068450E"/>
    <w:rsid w:val="00684A5B"/>
    <w:rsid w:val="00684EC9"/>
    <w:rsid w:val="006851F8"/>
    <w:rsid w:val="006852F5"/>
    <w:rsid w:val="00685596"/>
    <w:rsid w:val="00685920"/>
    <w:rsid w:val="00686345"/>
    <w:rsid w:val="00686405"/>
    <w:rsid w:val="0068707F"/>
    <w:rsid w:val="006878C4"/>
    <w:rsid w:val="00687DA3"/>
    <w:rsid w:val="006900B2"/>
    <w:rsid w:val="00690117"/>
    <w:rsid w:val="006903C3"/>
    <w:rsid w:val="00690689"/>
    <w:rsid w:val="006913A2"/>
    <w:rsid w:val="00691814"/>
    <w:rsid w:val="00691C3B"/>
    <w:rsid w:val="00691D28"/>
    <w:rsid w:val="00691E98"/>
    <w:rsid w:val="00692FE4"/>
    <w:rsid w:val="006947C6"/>
    <w:rsid w:val="00694AC4"/>
    <w:rsid w:val="00694DE3"/>
    <w:rsid w:val="006954B6"/>
    <w:rsid w:val="00695938"/>
    <w:rsid w:val="00697179"/>
    <w:rsid w:val="00697AA9"/>
    <w:rsid w:val="006A0A79"/>
    <w:rsid w:val="006A0F41"/>
    <w:rsid w:val="006A1236"/>
    <w:rsid w:val="006A13F7"/>
    <w:rsid w:val="006A194D"/>
    <w:rsid w:val="006A1F59"/>
    <w:rsid w:val="006A2723"/>
    <w:rsid w:val="006A2895"/>
    <w:rsid w:val="006A3372"/>
    <w:rsid w:val="006A3374"/>
    <w:rsid w:val="006A3A14"/>
    <w:rsid w:val="006A4EB3"/>
    <w:rsid w:val="006A513F"/>
    <w:rsid w:val="006A5E0B"/>
    <w:rsid w:val="006A64C4"/>
    <w:rsid w:val="006A7A10"/>
    <w:rsid w:val="006A7AEC"/>
    <w:rsid w:val="006A7E40"/>
    <w:rsid w:val="006A7ECC"/>
    <w:rsid w:val="006B0587"/>
    <w:rsid w:val="006B0FE7"/>
    <w:rsid w:val="006B234E"/>
    <w:rsid w:val="006B401A"/>
    <w:rsid w:val="006B486A"/>
    <w:rsid w:val="006B50F8"/>
    <w:rsid w:val="006B5121"/>
    <w:rsid w:val="006B5337"/>
    <w:rsid w:val="006B616B"/>
    <w:rsid w:val="006B69B3"/>
    <w:rsid w:val="006B6F3A"/>
    <w:rsid w:val="006C05BE"/>
    <w:rsid w:val="006C089E"/>
    <w:rsid w:val="006C092D"/>
    <w:rsid w:val="006C103A"/>
    <w:rsid w:val="006C2704"/>
    <w:rsid w:val="006C3072"/>
    <w:rsid w:val="006C3B76"/>
    <w:rsid w:val="006C46A1"/>
    <w:rsid w:val="006C50E1"/>
    <w:rsid w:val="006C56D4"/>
    <w:rsid w:val="006C583E"/>
    <w:rsid w:val="006C622A"/>
    <w:rsid w:val="006C6244"/>
    <w:rsid w:val="006C6C5B"/>
    <w:rsid w:val="006C7C1F"/>
    <w:rsid w:val="006C7CEA"/>
    <w:rsid w:val="006D03CF"/>
    <w:rsid w:val="006D0E5C"/>
    <w:rsid w:val="006D2479"/>
    <w:rsid w:val="006D2487"/>
    <w:rsid w:val="006D254B"/>
    <w:rsid w:val="006D272D"/>
    <w:rsid w:val="006D4367"/>
    <w:rsid w:val="006D4EAE"/>
    <w:rsid w:val="006D5BB3"/>
    <w:rsid w:val="006D67DB"/>
    <w:rsid w:val="006D704B"/>
    <w:rsid w:val="006D7270"/>
    <w:rsid w:val="006D7667"/>
    <w:rsid w:val="006D78B4"/>
    <w:rsid w:val="006E07C5"/>
    <w:rsid w:val="006E1488"/>
    <w:rsid w:val="006E1CE7"/>
    <w:rsid w:val="006E1E1B"/>
    <w:rsid w:val="006E2830"/>
    <w:rsid w:val="006E2BD7"/>
    <w:rsid w:val="006E3184"/>
    <w:rsid w:val="006E4724"/>
    <w:rsid w:val="006E51AA"/>
    <w:rsid w:val="006E527B"/>
    <w:rsid w:val="006E56EB"/>
    <w:rsid w:val="006E61DD"/>
    <w:rsid w:val="006E6F0A"/>
    <w:rsid w:val="006E71ED"/>
    <w:rsid w:val="006F02C7"/>
    <w:rsid w:val="006F02F2"/>
    <w:rsid w:val="006F1A0A"/>
    <w:rsid w:val="006F31F6"/>
    <w:rsid w:val="006F3AD0"/>
    <w:rsid w:val="006F3D7C"/>
    <w:rsid w:val="006F4207"/>
    <w:rsid w:val="006F43B3"/>
    <w:rsid w:val="006F48BC"/>
    <w:rsid w:val="006F5076"/>
    <w:rsid w:val="006F5CC8"/>
    <w:rsid w:val="006F5FA4"/>
    <w:rsid w:val="006F64B2"/>
    <w:rsid w:val="006F6F3B"/>
    <w:rsid w:val="006F7E15"/>
    <w:rsid w:val="00700A88"/>
    <w:rsid w:val="007017A3"/>
    <w:rsid w:val="00701A96"/>
    <w:rsid w:val="0070231A"/>
    <w:rsid w:val="0070240F"/>
    <w:rsid w:val="0070243B"/>
    <w:rsid w:val="0070260D"/>
    <w:rsid w:val="00702975"/>
    <w:rsid w:val="00702A86"/>
    <w:rsid w:val="00702E48"/>
    <w:rsid w:val="0070301B"/>
    <w:rsid w:val="0070306B"/>
    <w:rsid w:val="00703285"/>
    <w:rsid w:val="0070355E"/>
    <w:rsid w:val="00703588"/>
    <w:rsid w:val="00704039"/>
    <w:rsid w:val="0070405D"/>
    <w:rsid w:val="00705126"/>
    <w:rsid w:val="0070537F"/>
    <w:rsid w:val="007053F2"/>
    <w:rsid w:val="00705415"/>
    <w:rsid w:val="00705AF9"/>
    <w:rsid w:val="007060E3"/>
    <w:rsid w:val="007076C1"/>
    <w:rsid w:val="00707DD3"/>
    <w:rsid w:val="00710712"/>
    <w:rsid w:val="00710856"/>
    <w:rsid w:val="007110A9"/>
    <w:rsid w:val="0071112D"/>
    <w:rsid w:val="007114B5"/>
    <w:rsid w:val="00713341"/>
    <w:rsid w:val="007134BA"/>
    <w:rsid w:val="007148C7"/>
    <w:rsid w:val="00714B2C"/>
    <w:rsid w:val="0071550D"/>
    <w:rsid w:val="00715C66"/>
    <w:rsid w:val="00715F04"/>
    <w:rsid w:val="00715F77"/>
    <w:rsid w:val="00716199"/>
    <w:rsid w:val="007162A4"/>
    <w:rsid w:val="00716550"/>
    <w:rsid w:val="0071668D"/>
    <w:rsid w:val="00716DAE"/>
    <w:rsid w:val="0072101B"/>
    <w:rsid w:val="007212EF"/>
    <w:rsid w:val="00721C10"/>
    <w:rsid w:val="00721EF0"/>
    <w:rsid w:val="00722704"/>
    <w:rsid w:val="00722ADB"/>
    <w:rsid w:val="0072336B"/>
    <w:rsid w:val="0072364A"/>
    <w:rsid w:val="00724ACF"/>
    <w:rsid w:val="00725113"/>
    <w:rsid w:val="007253F1"/>
    <w:rsid w:val="00725B0C"/>
    <w:rsid w:val="0072618B"/>
    <w:rsid w:val="00726771"/>
    <w:rsid w:val="00726AD6"/>
    <w:rsid w:val="007274A9"/>
    <w:rsid w:val="00727603"/>
    <w:rsid w:val="00727DA3"/>
    <w:rsid w:val="007302CC"/>
    <w:rsid w:val="007304C1"/>
    <w:rsid w:val="0073083D"/>
    <w:rsid w:val="00731282"/>
    <w:rsid w:val="00731C91"/>
    <w:rsid w:val="00731E1A"/>
    <w:rsid w:val="00732469"/>
    <w:rsid w:val="0073271C"/>
    <w:rsid w:val="00732768"/>
    <w:rsid w:val="00732CA5"/>
    <w:rsid w:val="00733FA2"/>
    <w:rsid w:val="00734D86"/>
    <w:rsid w:val="00736070"/>
    <w:rsid w:val="00736179"/>
    <w:rsid w:val="007401E3"/>
    <w:rsid w:val="00740C85"/>
    <w:rsid w:val="00740F86"/>
    <w:rsid w:val="00740FC2"/>
    <w:rsid w:val="00741096"/>
    <w:rsid w:val="00741214"/>
    <w:rsid w:val="00742205"/>
    <w:rsid w:val="00742852"/>
    <w:rsid w:val="00743E82"/>
    <w:rsid w:val="00744347"/>
    <w:rsid w:val="007457FC"/>
    <w:rsid w:val="00746116"/>
    <w:rsid w:val="0074677B"/>
    <w:rsid w:val="007477F9"/>
    <w:rsid w:val="00747BAC"/>
    <w:rsid w:val="007502D2"/>
    <w:rsid w:val="007506C8"/>
    <w:rsid w:val="007509B9"/>
    <w:rsid w:val="007511B8"/>
    <w:rsid w:val="0075135F"/>
    <w:rsid w:val="00751882"/>
    <w:rsid w:val="00751917"/>
    <w:rsid w:val="00752604"/>
    <w:rsid w:val="00755353"/>
    <w:rsid w:val="007553DF"/>
    <w:rsid w:val="00755553"/>
    <w:rsid w:val="007555E7"/>
    <w:rsid w:val="00755AB1"/>
    <w:rsid w:val="00756875"/>
    <w:rsid w:val="00757FD3"/>
    <w:rsid w:val="00760013"/>
    <w:rsid w:val="00760345"/>
    <w:rsid w:val="00760F25"/>
    <w:rsid w:val="00761F5A"/>
    <w:rsid w:val="00762161"/>
    <w:rsid w:val="00762DA0"/>
    <w:rsid w:val="00763682"/>
    <w:rsid w:val="00763DDA"/>
    <w:rsid w:val="007648FA"/>
    <w:rsid w:val="00764B78"/>
    <w:rsid w:val="00765CF5"/>
    <w:rsid w:val="00765FAA"/>
    <w:rsid w:val="007664ED"/>
    <w:rsid w:val="0076718C"/>
    <w:rsid w:val="0076740D"/>
    <w:rsid w:val="00767457"/>
    <w:rsid w:val="007679CE"/>
    <w:rsid w:val="007700EB"/>
    <w:rsid w:val="0077114E"/>
    <w:rsid w:val="00771CE0"/>
    <w:rsid w:val="00772710"/>
    <w:rsid w:val="0077284F"/>
    <w:rsid w:val="00772B12"/>
    <w:rsid w:val="00772E40"/>
    <w:rsid w:val="00772F82"/>
    <w:rsid w:val="00773334"/>
    <w:rsid w:val="00773393"/>
    <w:rsid w:val="0077360F"/>
    <w:rsid w:val="00773998"/>
    <w:rsid w:val="007748B4"/>
    <w:rsid w:val="00775599"/>
    <w:rsid w:val="00775B60"/>
    <w:rsid w:val="00775DC7"/>
    <w:rsid w:val="00775EAC"/>
    <w:rsid w:val="00776BA6"/>
    <w:rsid w:val="00777AD2"/>
    <w:rsid w:val="00777E60"/>
    <w:rsid w:val="007804C7"/>
    <w:rsid w:val="00780EFE"/>
    <w:rsid w:val="00781926"/>
    <w:rsid w:val="00781D5C"/>
    <w:rsid w:val="00782187"/>
    <w:rsid w:val="00783FFB"/>
    <w:rsid w:val="00784A4B"/>
    <w:rsid w:val="00784F81"/>
    <w:rsid w:val="00785593"/>
    <w:rsid w:val="007857D0"/>
    <w:rsid w:val="00785BB4"/>
    <w:rsid w:val="00785C81"/>
    <w:rsid w:val="007860E0"/>
    <w:rsid w:val="007868E5"/>
    <w:rsid w:val="007877A5"/>
    <w:rsid w:val="00787937"/>
    <w:rsid w:val="00790051"/>
    <w:rsid w:val="007902AE"/>
    <w:rsid w:val="007904C0"/>
    <w:rsid w:val="007911EA"/>
    <w:rsid w:val="00791351"/>
    <w:rsid w:val="00791E07"/>
    <w:rsid w:val="007922E4"/>
    <w:rsid w:val="00792E91"/>
    <w:rsid w:val="0079338D"/>
    <w:rsid w:val="00794766"/>
    <w:rsid w:val="00794EB3"/>
    <w:rsid w:val="00795066"/>
    <w:rsid w:val="00795258"/>
    <w:rsid w:val="007952A7"/>
    <w:rsid w:val="00795FDD"/>
    <w:rsid w:val="00796DC9"/>
    <w:rsid w:val="007973A1"/>
    <w:rsid w:val="0079754C"/>
    <w:rsid w:val="0079796A"/>
    <w:rsid w:val="00797E2C"/>
    <w:rsid w:val="007A0EDB"/>
    <w:rsid w:val="007A17B8"/>
    <w:rsid w:val="007A24CA"/>
    <w:rsid w:val="007A3077"/>
    <w:rsid w:val="007A48C1"/>
    <w:rsid w:val="007A5B67"/>
    <w:rsid w:val="007A60B5"/>
    <w:rsid w:val="007A60B7"/>
    <w:rsid w:val="007A727C"/>
    <w:rsid w:val="007A7387"/>
    <w:rsid w:val="007A774E"/>
    <w:rsid w:val="007B06DE"/>
    <w:rsid w:val="007B0F4F"/>
    <w:rsid w:val="007B1415"/>
    <w:rsid w:val="007B14AA"/>
    <w:rsid w:val="007B21E1"/>
    <w:rsid w:val="007B2456"/>
    <w:rsid w:val="007B258A"/>
    <w:rsid w:val="007B2946"/>
    <w:rsid w:val="007B30F2"/>
    <w:rsid w:val="007B3790"/>
    <w:rsid w:val="007B3804"/>
    <w:rsid w:val="007B3AAC"/>
    <w:rsid w:val="007B3CC4"/>
    <w:rsid w:val="007B495C"/>
    <w:rsid w:val="007B519A"/>
    <w:rsid w:val="007B632C"/>
    <w:rsid w:val="007B6518"/>
    <w:rsid w:val="007B735B"/>
    <w:rsid w:val="007C00F5"/>
    <w:rsid w:val="007C061D"/>
    <w:rsid w:val="007C11F7"/>
    <w:rsid w:val="007C1CA8"/>
    <w:rsid w:val="007C1EAA"/>
    <w:rsid w:val="007C2294"/>
    <w:rsid w:val="007C2418"/>
    <w:rsid w:val="007C2A41"/>
    <w:rsid w:val="007C2B95"/>
    <w:rsid w:val="007C2CC9"/>
    <w:rsid w:val="007C2D62"/>
    <w:rsid w:val="007C3135"/>
    <w:rsid w:val="007C33AA"/>
    <w:rsid w:val="007C3944"/>
    <w:rsid w:val="007C3E95"/>
    <w:rsid w:val="007C4965"/>
    <w:rsid w:val="007C5465"/>
    <w:rsid w:val="007C57E1"/>
    <w:rsid w:val="007C5DA2"/>
    <w:rsid w:val="007C64FF"/>
    <w:rsid w:val="007C6B16"/>
    <w:rsid w:val="007C7E26"/>
    <w:rsid w:val="007D0937"/>
    <w:rsid w:val="007D0C03"/>
    <w:rsid w:val="007D0F13"/>
    <w:rsid w:val="007D1B3D"/>
    <w:rsid w:val="007D1C65"/>
    <w:rsid w:val="007D20B7"/>
    <w:rsid w:val="007D370D"/>
    <w:rsid w:val="007D3ED8"/>
    <w:rsid w:val="007D40FC"/>
    <w:rsid w:val="007D43C4"/>
    <w:rsid w:val="007D4B8F"/>
    <w:rsid w:val="007D4F39"/>
    <w:rsid w:val="007D5925"/>
    <w:rsid w:val="007D5EF7"/>
    <w:rsid w:val="007D6269"/>
    <w:rsid w:val="007D6D02"/>
    <w:rsid w:val="007D6DEB"/>
    <w:rsid w:val="007D7A29"/>
    <w:rsid w:val="007D7FA0"/>
    <w:rsid w:val="007E0AE5"/>
    <w:rsid w:val="007E0CA7"/>
    <w:rsid w:val="007E0E77"/>
    <w:rsid w:val="007E0E89"/>
    <w:rsid w:val="007E281E"/>
    <w:rsid w:val="007E2866"/>
    <w:rsid w:val="007E2BA4"/>
    <w:rsid w:val="007E2C99"/>
    <w:rsid w:val="007E2ECD"/>
    <w:rsid w:val="007E3798"/>
    <w:rsid w:val="007E4086"/>
    <w:rsid w:val="007E428D"/>
    <w:rsid w:val="007E4999"/>
    <w:rsid w:val="007E49F7"/>
    <w:rsid w:val="007E4C2C"/>
    <w:rsid w:val="007E4EFB"/>
    <w:rsid w:val="007E594A"/>
    <w:rsid w:val="007E6797"/>
    <w:rsid w:val="007E7667"/>
    <w:rsid w:val="007E778C"/>
    <w:rsid w:val="007E7E07"/>
    <w:rsid w:val="007F00C5"/>
    <w:rsid w:val="007F0AE0"/>
    <w:rsid w:val="007F1470"/>
    <w:rsid w:val="007F19E2"/>
    <w:rsid w:val="007F1D07"/>
    <w:rsid w:val="007F2529"/>
    <w:rsid w:val="007F26A1"/>
    <w:rsid w:val="007F2E53"/>
    <w:rsid w:val="007F3092"/>
    <w:rsid w:val="007F369A"/>
    <w:rsid w:val="007F3808"/>
    <w:rsid w:val="007F4436"/>
    <w:rsid w:val="007F4FD3"/>
    <w:rsid w:val="007F54FE"/>
    <w:rsid w:val="007F553E"/>
    <w:rsid w:val="007F60BA"/>
    <w:rsid w:val="007F6392"/>
    <w:rsid w:val="007F6C9E"/>
    <w:rsid w:val="007F7507"/>
    <w:rsid w:val="007F7EFD"/>
    <w:rsid w:val="00800199"/>
    <w:rsid w:val="0080039C"/>
    <w:rsid w:val="00800BE7"/>
    <w:rsid w:val="008011D7"/>
    <w:rsid w:val="00801BD8"/>
    <w:rsid w:val="00801DCE"/>
    <w:rsid w:val="008022C9"/>
    <w:rsid w:val="00802835"/>
    <w:rsid w:val="00802A2A"/>
    <w:rsid w:val="00802C33"/>
    <w:rsid w:val="008039CA"/>
    <w:rsid w:val="00804DB2"/>
    <w:rsid w:val="0080616F"/>
    <w:rsid w:val="0080682E"/>
    <w:rsid w:val="00806952"/>
    <w:rsid w:val="00807A35"/>
    <w:rsid w:val="00807AA3"/>
    <w:rsid w:val="00810BB8"/>
    <w:rsid w:val="0081150D"/>
    <w:rsid w:val="008115FD"/>
    <w:rsid w:val="008121F6"/>
    <w:rsid w:val="008126AC"/>
    <w:rsid w:val="008127B6"/>
    <w:rsid w:val="008127F6"/>
    <w:rsid w:val="00812A2D"/>
    <w:rsid w:val="00812A95"/>
    <w:rsid w:val="00812BD0"/>
    <w:rsid w:val="008130F5"/>
    <w:rsid w:val="0081319B"/>
    <w:rsid w:val="008131F2"/>
    <w:rsid w:val="008137A6"/>
    <w:rsid w:val="00814C2C"/>
    <w:rsid w:val="0081543C"/>
    <w:rsid w:val="0081575A"/>
    <w:rsid w:val="008159FC"/>
    <w:rsid w:val="00815C32"/>
    <w:rsid w:val="00815C8D"/>
    <w:rsid w:val="00815E4F"/>
    <w:rsid w:val="00817C9C"/>
    <w:rsid w:val="00820128"/>
    <w:rsid w:val="00820695"/>
    <w:rsid w:val="00820E4B"/>
    <w:rsid w:val="0082107F"/>
    <w:rsid w:val="0082217E"/>
    <w:rsid w:val="00822331"/>
    <w:rsid w:val="00822DB3"/>
    <w:rsid w:val="008256F7"/>
    <w:rsid w:val="00825C27"/>
    <w:rsid w:val="008261A9"/>
    <w:rsid w:val="008261C3"/>
    <w:rsid w:val="00826605"/>
    <w:rsid w:val="00826B0F"/>
    <w:rsid w:val="00827293"/>
    <w:rsid w:val="00827697"/>
    <w:rsid w:val="008278F1"/>
    <w:rsid w:val="00827B88"/>
    <w:rsid w:val="0083091B"/>
    <w:rsid w:val="00830B70"/>
    <w:rsid w:val="00831D2B"/>
    <w:rsid w:val="00832554"/>
    <w:rsid w:val="008327E7"/>
    <w:rsid w:val="0083291A"/>
    <w:rsid w:val="0083374F"/>
    <w:rsid w:val="00833C37"/>
    <w:rsid w:val="008340E0"/>
    <w:rsid w:val="00834B64"/>
    <w:rsid w:val="00834E1E"/>
    <w:rsid w:val="00835014"/>
    <w:rsid w:val="00835426"/>
    <w:rsid w:val="008373DB"/>
    <w:rsid w:val="008379DD"/>
    <w:rsid w:val="00840CB7"/>
    <w:rsid w:val="008415F5"/>
    <w:rsid w:val="00841CED"/>
    <w:rsid w:val="00842C77"/>
    <w:rsid w:val="00842F02"/>
    <w:rsid w:val="00843075"/>
    <w:rsid w:val="00843455"/>
    <w:rsid w:val="0084349F"/>
    <w:rsid w:val="00844A84"/>
    <w:rsid w:val="00844E59"/>
    <w:rsid w:val="0084614B"/>
    <w:rsid w:val="00846346"/>
    <w:rsid w:val="0084660D"/>
    <w:rsid w:val="00846917"/>
    <w:rsid w:val="00846AA0"/>
    <w:rsid w:val="00847239"/>
    <w:rsid w:val="00847F21"/>
    <w:rsid w:val="00850116"/>
    <w:rsid w:val="00850657"/>
    <w:rsid w:val="00850EA6"/>
    <w:rsid w:val="008517D0"/>
    <w:rsid w:val="00851B90"/>
    <w:rsid w:val="008525B5"/>
    <w:rsid w:val="008527CF"/>
    <w:rsid w:val="00852C81"/>
    <w:rsid w:val="00852C9B"/>
    <w:rsid w:val="00853296"/>
    <w:rsid w:val="00853895"/>
    <w:rsid w:val="00853CB5"/>
    <w:rsid w:val="00853FB0"/>
    <w:rsid w:val="00854144"/>
    <w:rsid w:val="00854A42"/>
    <w:rsid w:val="00855318"/>
    <w:rsid w:val="00855839"/>
    <w:rsid w:val="00855876"/>
    <w:rsid w:val="00855ACF"/>
    <w:rsid w:val="00855EC9"/>
    <w:rsid w:val="008566CD"/>
    <w:rsid w:val="00857FD2"/>
    <w:rsid w:val="008605B0"/>
    <w:rsid w:val="0086168F"/>
    <w:rsid w:val="008621F6"/>
    <w:rsid w:val="00862661"/>
    <w:rsid w:val="008628EC"/>
    <w:rsid w:val="00862D27"/>
    <w:rsid w:val="008636EF"/>
    <w:rsid w:val="00863A28"/>
    <w:rsid w:val="0086410F"/>
    <w:rsid w:val="0086526A"/>
    <w:rsid w:val="00865361"/>
    <w:rsid w:val="008654B8"/>
    <w:rsid w:val="00866100"/>
    <w:rsid w:val="00866257"/>
    <w:rsid w:val="00866592"/>
    <w:rsid w:val="00866D0E"/>
    <w:rsid w:val="008677C2"/>
    <w:rsid w:val="00870EEC"/>
    <w:rsid w:val="00871334"/>
    <w:rsid w:val="00871587"/>
    <w:rsid w:val="0087179D"/>
    <w:rsid w:val="008717D1"/>
    <w:rsid w:val="00871D4E"/>
    <w:rsid w:val="00871E5D"/>
    <w:rsid w:val="00871F33"/>
    <w:rsid w:val="0087235E"/>
    <w:rsid w:val="00872947"/>
    <w:rsid w:val="00872FAA"/>
    <w:rsid w:val="008731C8"/>
    <w:rsid w:val="00873CAF"/>
    <w:rsid w:val="00873D5F"/>
    <w:rsid w:val="00874015"/>
    <w:rsid w:val="008740E7"/>
    <w:rsid w:val="0087414C"/>
    <w:rsid w:val="00875976"/>
    <w:rsid w:val="00875D8B"/>
    <w:rsid w:val="008765A1"/>
    <w:rsid w:val="0087665D"/>
    <w:rsid w:val="00876690"/>
    <w:rsid w:val="00876BDF"/>
    <w:rsid w:val="00877203"/>
    <w:rsid w:val="00877A15"/>
    <w:rsid w:val="00880071"/>
    <w:rsid w:val="00880954"/>
    <w:rsid w:val="00880E4B"/>
    <w:rsid w:val="00880E98"/>
    <w:rsid w:val="00881506"/>
    <w:rsid w:val="0088259C"/>
    <w:rsid w:val="0088274C"/>
    <w:rsid w:val="00882907"/>
    <w:rsid w:val="0088297F"/>
    <w:rsid w:val="00883243"/>
    <w:rsid w:val="00883618"/>
    <w:rsid w:val="00884040"/>
    <w:rsid w:val="00884396"/>
    <w:rsid w:val="008846BC"/>
    <w:rsid w:val="00884A42"/>
    <w:rsid w:val="00885675"/>
    <w:rsid w:val="008858E0"/>
    <w:rsid w:val="00885E6F"/>
    <w:rsid w:val="0088651A"/>
    <w:rsid w:val="0088707E"/>
    <w:rsid w:val="00887118"/>
    <w:rsid w:val="0088749B"/>
    <w:rsid w:val="00887C3B"/>
    <w:rsid w:val="0089009E"/>
    <w:rsid w:val="00890BB2"/>
    <w:rsid w:val="0089181B"/>
    <w:rsid w:val="00891DCC"/>
    <w:rsid w:val="00891E9F"/>
    <w:rsid w:val="00892740"/>
    <w:rsid w:val="00892807"/>
    <w:rsid w:val="00892BBF"/>
    <w:rsid w:val="00893C9B"/>
    <w:rsid w:val="0089413B"/>
    <w:rsid w:val="008949F1"/>
    <w:rsid w:val="00894F0A"/>
    <w:rsid w:val="00894F2A"/>
    <w:rsid w:val="00895404"/>
    <w:rsid w:val="00895B30"/>
    <w:rsid w:val="00895BE3"/>
    <w:rsid w:val="00896096"/>
    <w:rsid w:val="00896431"/>
    <w:rsid w:val="0089690B"/>
    <w:rsid w:val="008973F5"/>
    <w:rsid w:val="00897504"/>
    <w:rsid w:val="008979CA"/>
    <w:rsid w:val="00897C3E"/>
    <w:rsid w:val="00897E50"/>
    <w:rsid w:val="008A019E"/>
    <w:rsid w:val="008A0AA5"/>
    <w:rsid w:val="008A1123"/>
    <w:rsid w:val="008A114D"/>
    <w:rsid w:val="008A133A"/>
    <w:rsid w:val="008A163E"/>
    <w:rsid w:val="008A17CB"/>
    <w:rsid w:val="008A2790"/>
    <w:rsid w:val="008A2B2E"/>
    <w:rsid w:val="008A2BAD"/>
    <w:rsid w:val="008A307E"/>
    <w:rsid w:val="008A3541"/>
    <w:rsid w:val="008A39E1"/>
    <w:rsid w:val="008A3A19"/>
    <w:rsid w:val="008A3A48"/>
    <w:rsid w:val="008A3D7F"/>
    <w:rsid w:val="008A43B3"/>
    <w:rsid w:val="008A4835"/>
    <w:rsid w:val="008A596B"/>
    <w:rsid w:val="008A654B"/>
    <w:rsid w:val="008A6BD7"/>
    <w:rsid w:val="008A6D71"/>
    <w:rsid w:val="008A7EE9"/>
    <w:rsid w:val="008B0ABD"/>
    <w:rsid w:val="008B0C7D"/>
    <w:rsid w:val="008B10E5"/>
    <w:rsid w:val="008B2696"/>
    <w:rsid w:val="008B29D8"/>
    <w:rsid w:val="008B34B1"/>
    <w:rsid w:val="008B3A28"/>
    <w:rsid w:val="008B3AB6"/>
    <w:rsid w:val="008B3E32"/>
    <w:rsid w:val="008B4380"/>
    <w:rsid w:val="008B45B0"/>
    <w:rsid w:val="008B4948"/>
    <w:rsid w:val="008B4C43"/>
    <w:rsid w:val="008B4E4F"/>
    <w:rsid w:val="008B4F50"/>
    <w:rsid w:val="008B53F9"/>
    <w:rsid w:val="008B5C73"/>
    <w:rsid w:val="008B5D23"/>
    <w:rsid w:val="008B5DA1"/>
    <w:rsid w:val="008B649D"/>
    <w:rsid w:val="008B6C73"/>
    <w:rsid w:val="008B7865"/>
    <w:rsid w:val="008B7C6E"/>
    <w:rsid w:val="008C014F"/>
    <w:rsid w:val="008C0CC3"/>
    <w:rsid w:val="008C11E4"/>
    <w:rsid w:val="008C21A1"/>
    <w:rsid w:val="008C2550"/>
    <w:rsid w:val="008C2BB7"/>
    <w:rsid w:val="008C2D21"/>
    <w:rsid w:val="008C3559"/>
    <w:rsid w:val="008C409D"/>
    <w:rsid w:val="008C4426"/>
    <w:rsid w:val="008C521E"/>
    <w:rsid w:val="008C6051"/>
    <w:rsid w:val="008C6374"/>
    <w:rsid w:val="008C64AF"/>
    <w:rsid w:val="008C6BA5"/>
    <w:rsid w:val="008C7451"/>
    <w:rsid w:val="008C7E1C"/>
    <w:rsid w:val="008D0134"/>
    <w:rsid w:val="008D0376"/>
    <w:rsid w:val="008D153E"/>
    <w:rsid w:val="008D1906"/>
    <w:rsid w:val="008D1D1C"/>
    <w:rsid w:val="008D21FC"/>
    <w:rsid w:val="008D34DE"/>
    <w:rsid w:val="008D398F"/>
    <w:rsid w:val="008D3F71"/>
    <w:rsid w:val="008D3F80"/>
    <w:rsid w:val="008D40EC"/>
    <w:rsid w:val="008D476F"/>
    <w:rsid w:val="008D53FC"/>
    <w:rsid w:val="008D564A"/>
    <w:rsid w:val="008D5A66"/>
    <w:rsid w:val="008D78D9"/>
    <w:rsid w:val="008E0170"/>
    <w:rsid w:val="008E06C6"/>
    <w:rsid w:val="008E08AA"/>
    <w:rsid w:val="008E1A97"/>
    <w:rsid w:val="008E1CB1"/>
    <w:rsid w:val="008E1E29"/>
    <w:rsid w:val="008E2441"/>
    <w:rsid w:val="008E353A"/>
    <w:rsid w:val="008E4021"/>
    <w:rsid w:val="008E40EC"/>
    <w:rsid w:val="008E4633"/>
    <w:rsid w:val="008E46B9"/>
    <w:rsid w:val="008E4C94"/>
    <w:rsid w:val="008E58BD"/>
    <w:rsid w:val="008E5C61"/>
    <w:rsid w:val="008E641B"/>
    <w:rsid w:val="008E674B"/>
    <w:rsid w:val="008E6A47"/>
    <w:rsid w:val="008E6E58"/>
    <w:rsid w:val="008E6EF5"/>
    <w:rsid w:val="008E6FA0"/>
    <w:rsid w:val="008E72AA"/>
    <w:rsid w:val="008E750B"/>
    <w:rsid w:val="008E7720"/>
    <w:rsid w:val="008E780D"/>
    <w:rsid w:val="008E7CD3"/>
    <w:rsid w:val="008F0389"/>
    <w:rsid w:val="008F03E8"/>
    <w:rsid w:val="008F0A87"/>
    <w:rsid w:val="008F0FAC"/>
    <w:rsid w:val="008F10F1"/>
    <w:rsid w:val="008F1695"/>
    <w:rsid w:val="008F16C1"/>
    <w:rsid w:val="008F18B8"/>
    <w:rsid w:val="008F1EFD"/>
    <w:rsid w:val="008F212F"/>
    <w:rsid w:val="008F3636"/>
    <w:rsid w:val="008F4086"/>
    <w:rsid w:val="008F4284"/>
    <w:rsid w:val="008F488F"/>
    <w:rsid w:val="008F5356"/>
    <w:rsid w:val="008F6269"/>
    <w:rsid w:val="008F684A"/>
    <w:rsid w:val="008F68B7"/>
    <w:rsid w:val="008F6DFA"/>
    <w:rsid w:val="008F7B7A"/>
    <w:rsid w:val="008F7C03"/>
    <w:rsid w:val="00900182"/>
    <w:rsid w:val="00901089"/>
    <w:rsid w:val="00901A2B"/>
    <w:rsid w:val="00902114"/>
    <w:rsid w:val="00902702"/>
    <w:rsid w:val="00903CBE"/>
    <w:rsid w:val="00903E7E"/>
    <w:rsid w:val="00903F1C"/>
    <w:rsid w:val="00904004"/>
    <w:rsid w:val="009045B9"/>
    <w:rsid w:val="00906880"/>
    <w:rsid w:val="00906FCD"/>
    <w:rsid w:val="00906FF7"/>
    <w:rsid w:val="00907795"/>
    <w:rsid w:val="0091017F"/>
    <w:rsid w:val="009105FD"/>
    <w:rsid w:val="00912806"/>
    <w:rsid w:val="00912A7B"/>
    <w:rsid w:val="00913630"/>
    <w:rsid w:val="00914A84"/>
    <w:rsid w:val="00914D71"/>
    <w:rsid w:val="009168A1"/>
    <w:rsid w:val="00916C4F"/>
    <w:rsid w:val="00917E3D"/>
    <w:rsid w:val="00920BB0"/>
    <w:rsid w:val="0092115B"/>
    <w:rsid w:val="00921BE5"/>
    <w:rsid w:val="00921DD2"/>
    <w:rsid w:val="00921E07"/>
    <w:rsid w:val="009228D3"/>
    <w:rsid w:val="00922934"/>
    <w:rsid w:val="009230E6"/>
    <w:rsid w:val="009237EB"/>
    <w:rsid w:val="00923F91"/>
    <w:rsid w:val="009243EE"/>
    <w:rsid w:val="009246BB"/>
    <w:rsid w:val="00924A47"/>
    <w:rsid w:val="0092553D"/>
    <w:rsid w:val="0092562F"/>
    <w:rsid w:val="00925936"/>
    <w:rsid w:val="00925B4E"/>
    <w:rsid w:val="009263D9"/>
    <w:rsid w:val="009272B7"/>
    <w:rsid w:val="00930157"/>
    <w:rsid w:val="009305D7"/>
    <w:rsid w:val="00930951"/>
    <w:rsid w:val="00930D97"/>
    <w:rsid w:val="00930F4B"/>
    <w:rsid w:val="009312E3"/>
    <w:rsid w:val="0093191C"/>
    <w:rsid w:val="0093200E"/>
    <w:rsid w:val="009322ED"/>
    <w:rsid w:val="00932B1F"/>
    <w:rsid w:val="0093304A"/>
    <w:rsid w:val="0093312F"/>
    <w:rsid w:val="00933381"/>
    <w:rsid w:val="0093353F"/>
    <w:rsid w:val="00933763"/>
    <w:rsid w:val="00933797"/>
    <w:rsid w:val="0093394A"/>
    <w:rsid w:val="00933C63"/>
    <w:rsid w:val="00933F13"/>
    <w:rsid w:val="009350EB"/>
    <w:rsid w:val="00935C14"/>
    <w:rsid w:val="00935CFD"/>
    <w:rsid w:val="0093607D"/>
    <w:rsid w:val="009360F9"/>
    <w:rsid w:val="00936205"/>
    <w:rsid w:val="009366E4"/>
    <w:rsid w:val="009371F6"/>
    <w:rsid w:val="00937827"/>
    <w:rsid w:val="0093787F"/>
    <w:rsid w:val="00937905"/>
    <w:rsid w:val="009405B1"/>
    <w:rsid w:val="00941253"/>
    <w:rsid w:val="00941658"/>
    <w:rsid w:val="0094393A"/>
    <w:rsid w:val="009440E3"/>
    <w:rsid w:val="009444D7"/>
    <w:rsid w:val="0094466D"/>
    <w:rsid w:val="00944BEB"/>
    <w:rsid w:val="0094511E"/>
    <w:rsid w:val="00945178"/>
    <w:rsid w:val="00945CE0"/>
    <w:rsid w:val="00946599"/>
    <w:rsid w:val="0094690C"/>
    <w:rsid w:val="0094708B"/>
    <w:rsid w:val="00947CE7"/>
    <w:rsid w:val="00950190"/>
    <w:rsid w:val="0095142E"/>
    <w:rsid w:val="009533A6"/>
    <w:rsid w:val="00953586"/>
    <w:rsid w:val="00953A1E"/>
    <w:rsid w:val="00954E3A"/>
    <w:rsid w:val="009550DC"/>
    <w:rsid w:val="0095526F"/>
    <w:rsid w:val="00955912"/>
    <w:rsid w:val="0095657D"/>
    <w:rsid w:val="009571AB"/>
    <w:rsid w:val="00957643"/>
    <w:rsid w:val="00960A0F"/>
    <w:rsid w:val="0096119C"/>
    <w:rsid w:val="009612EF"/>
    <w:rsid w:val="009613E6"/>
    <w:rsid w:val="009617EE"/>
    <w:rsid w:val="009619B1"/>
    <w:rsid w:val="0096227A"/>
    <w:rsid w:val="00962473"/>
    <w:rsid w:val="00962AD5"/>
    <w:rsid w:val="009633DA"/>
    <w:rsid w:val="009634E0"/>
    <w:rsid w:val="00963B02"/>
    <w:rsid w:val="00964215"/>
    <w:rsid w:val="00964BCD"/>
    <w:rsid w:val="00965004"/>
    <w:rsid w:val="00965096"/>
    <w:rsid w:val="0096524C"/>
    <w:rsid w:val="009652A7"/>
    <w:rsid w:val="009669C5"/>
    <w:rsid w:val="00967C69"/>
    <w:rsid w:val="00970640"/>
    <w:rsid w:val="009721A2"/>
    <w:rsid w:val="009731A2"/>
    <w:rsid w:val="00973805"/>
    <w:rsid w:val="009744A9"/>
    <w:rsid w:val="00975091"/>
    <w:rsid w:val="009754E1"/>
    <w:rsid w:val="00975B25"/>
    <w:rsid w:val="009764D2"/>
    <w:rsid w:val="0097654E"/>
    <w:rsid w:val="009767DE"/>
    <w:rsid w:val="0097686B"/>
    <w:rsid w:val="009768FB"/>
    <w:rsid w:val="00976A11"/>
    <w:rsid w:val="00976B4E"/>
    <w:rsid w:val="00977368"/>
    <w:rsid w:val="00977377"/>
    <w:rsid w:val="00977B48"/>
    <w:rsid w:val="00977E0A"/>
    <w:rsid w:val="00977F04"/>
    <w:rsid w:val="00980269"/>
    <w:rsid w:val="0098029C"/>
    <w:rsid w:val="00981304"/>
    <w:rsid w:val="0098196A"/>
    <w:rsid w:val="00981975"/>
    <w:rsid w:val="00981DCB"/>
    <w:rsid w:val="009822F8"/>
    <w:rsid w:val="00982A6A"/>
    <w:rsid w:val="00982F1E"/>
    <w:rsid w:val="00982FB9"/>
    <w:rsid w:val="009831D5"/>
    <w:rsid w:val="0098360B"/>
    <w:rsid w:val="009839D4"/>
    <w:rsid w:val="0098483F"/>
    <w:rsid w:val="00984CCE"/>
    <w:rsid w:val="00984F53"/>
    <w:rsid w:val="00984FBB"/>
    <w:rsid w:val="0098555D"/>
    <w:rsid w:val="00985C44"/>
    <w:rsid w:val="00985D53"/>
    <w:rsid w:val="00985FA5"/>
    <w:rsid w:val="009869AC"/>
    <w:rsid w:val="00986A7D"/>
    <w:rsid w:val="0099013F"/>
    <w:rsid w:val="009902E3"/>
    <w:rsid w:val="00990514"/>
    <w:rsid w:val="00990776"/>
    <w:rsid w:val="00990B84"/>
    <w:rsid w:val="00991144"/>
    <w:rsid w:val="0099173D"/>
    <w:rsid w:val="00992B7E"/>
    <w:rsid w:val="00993117"/>
    <w:rsid w:val="00993311"/>
    <w:rsid w:val="00994180"/>
    <w:rsid w:val="009942BF"/>
    <w:rsid w:val="00994444"/>
    <w:rsid w:val="00994474"/>
    <w:rsid w:val="0099481F"/>
    <w:rsid w:val="00994BF8"/>
    <w:rsid w:val="00997152"/>
    <w:rsid w:val="009971EB"/>
    <w:rsid w:val="00997D63"/>
    <w:rsid w:val="00997E29"/>
    <w:rsid w:val="009A009D"/>
    <w:rsid w:val="009A099E"/>
    <w:rsid w:val="009A0A42"/>
    <w:rsid w:val="009A0F44"/>
    <w:rsid w:val="009A2034"/>
    <w:rsid w:val="009A230D"/>
    <w:rsid w:val="009A275C"/>
    <w:rsid w:val="009A2B28"/>
    <w:rsid w:val="009A3440"/>
    <w:rsid w:val="009A3B01"/>
    <w:rsid w:val="009A3FF0"/>
    <w:rsid w:val="009A496D"/>
    <w:rsid w:val="009A52D2"/>
    <w:rsid w:val="009A61E5"/>
    <w:rsid w:val="009A62EB"/>
    <w:rsid w:val="009A65F3"/>
    <w:rsid w:val="009A6C03"/>
    <w:rsid w:val="009A7417"/>
    <w:rsid w:val="009B1D04"/>
    <w:rsid w:val="009B1F5D"/>
    <w:rsid w:val="009B2AD6"/>
    <w:rsid w:val="009B3518"/>
    <w:rsid w:val="009B3B6C"/>
    <w:rsid w:val="009B4524"/>
    <w:rsid w:val="009B455B"/>
    <w:rsid w:val="009B5241"/>
    <w:rsid w:val="009B5B6F"/>
    <w:rsid w:val="009B5DDD"/>
    <w:rsid w:val="009B6458"/>
    <w:rsid w:val="009B69E6"/>
    <w:rsid w:val="009B75C1"/>
    <w:rsid w:val="009B7AAE"/>
    <w:rsid w:val="009B7C9E"/>
    <w:rsid w:val="009B7EC0"/>
    <w:rsid w:val="009C01AF"/>
    <w:rsid w:val="009C0556"/>
    <w:rsid w:val="009C0A8B"/>
    <w:rsid w:val="009C154B"/>
    <w:rsid w:val="009C2DEB"/>
    <w:rsid w:val="009C3514"/>
    <w:rsid w:val="009C37C2"/>
    <w:rsid w:val="009C3AA5"/>
    <w:rsid w:val="009C3C30"/>
    <w:rsid w:val="009C3CDB"/>
    <w:rsid w:val="009C433F"/>
    <w:rsid w:val="009C485C"/>
    <w:rsid w:val="009C4C5C"/>
    <w:rsid w:val="009C4E0B"/>
    <w:rsid w:val="009C53CD"/>
    <w:rsid w:val="009C5BEC"/>
    <w:rsid w:val="009C6204"/>
    <w:rsid w:val="009C65F2"/>
    <w:rsid w:val="009C69A9"/>
    <w:rsid w:val="009C6AF2"/>
    <w:rsid w:val="009C6C52"/>
    <w:rsid w:val="009C76C2"/>
    <w:rsid w:val="009C77F4"/>
    <w:rsid w:val="009D0AEB"/>
    <w:rsid w:val="009D18E3"/>
    <w:rsid w:val="009D1DC1"/>
    <w:rsid w:val="009D3336"/>
    <w:rsid w:val="009D364E"/>
    <w:rsid w:val="009D3E2A"/>
    <w:rsid w:val="009D44F8"/>
    <w:rsid w:val="009D487F"/>
    <w:rsid w:val="009D48C0"/>
    <w:rsid w:val="009D4ACC"/>
    <w:rsid w:val="009D4DC1"/>
    <w:rsid w:val="009D53EF"/>
    <w:rsid w:val="009D72A7"/>
    <w:rsid w:val="009D775F"/>
    <w:rsid w:val="009D7DD2"/>
    <w:rsid w:val="009E10B8"/>
    <w:rsid w:val="009E1692"/>
    <w:rsid w:val="009E16D0"/>
    <w:rsid w:val="009E19E8"/>
    <w:rsid w:val="009E1B39"/>
    <w:rsid w:val="009E20DE"/>
    <w:rsid w:val="009E254C"/>
    <w:rsid w:val="009E322E"/>
    <w:rsid w:val="009E32C4"/>
    <w:rsid w:val="009E451B"/>
    <w:rsid w:val="009E47C8"/>
    <w:rsid w:val="009E4A4D"/>
    <w:rsid w:val="009E4A7F"/>
    <w:rsid w:val="009E5475"/>
    <w:rsid w:val="009E5877"/>
    <w:rsid w:val="009E5BA6"/>
    <w:rsid w:val="009E69F3"/>
    <w:rsid w:val="009E6DE3"/>
    <w:rsid w:val="009E7368"/>
    <w:rsid w:val="009E7CF3"/>
    <w:rsid w:val="009F0260"/>
    <w:rsid w:val="009F02CF"/>
    <w:rsid w:val="009F1459"/>
    <w:rsid w:val="009F14A9"/>
    <w:rsid w:val="009F1969"/>
    <w:rsid w:val="009F19D0"/>
    <w:rsid w:val="009F207F"/>
    <w:rsid w:val="009F20DA"/>
    <w:rsid w:val="009F2295"/>
    <w:rsid w:val="009F246B"/>
    <w:rsid w:val="009F2F79"/>
    <w:rsid w:val="009F3732"/>
    <w:rsid w:val="009F444B"/>
    <w:rsid w:val="009F4D03"/>
    <w:rsid w:val="009F4DB3"/>
    <w:rsid w:val="009F52D8"/>
    <w:rsid w:val="009F58DF"/>
    <w:rsid w:val="009F5E42"/>
    <w:rsid w:val="009F7428"/>
    <w:rsid w:val="009F7E69"/>
    <w:rsid w:val="00A00324"/>
    <w:rsid w:val="00A00338"/>
    <w:rsid w:val="00A00837"/>
    <w:rsid w:val="00A00B28"/>
    <w:rsid w:val="00A00C87"/>
    <w:rsid w:val="00A01655"/>
    <w:rsid w:val="00A01906"/>
    <w:rsid w:val="00A01BF5"/>
    <w:rsid w:val="00A01DB3"/>
    <w:rsid w:val="00A020E0"/>
    <w:rsid w:val="00A0250E"/>
    <w:rsid w:val="00A03CB7"/>
    <w:rsid w:val="00A03D61"/>
    <w:rsid w:val="00A0402F"/>
    <w:rsid w:val="00A0473F"/>
    <w:rsid w:val="00A0481E"/>
    <w:rsid w:val="00A05015"/>
    <w:rsid w:val="00A0519D"/>
    <w:rsid w:val="00A052FF"/>
    <w:rsid w:val="00A05485"/>
    <w:rsid w:val="00A05EE8"/>
    <w:rsid w:val="00A06065"/>
    <w:rsid w:val="00A066A7"/>
    <w:rsid w:val="00A07C39"/>
    <w:rsid w:val="00A07E8B"/>
    <w:rsid w:val="00A10370"/>
    <w:rsid w:val="00A11978"/>
    <w:rsid w:val="00A1279B"/>
    <w:rsid w:val="00A13A0A"/>
    <w:rsid w:val="00A1469A"/>
    <w:rsid w:val="00A14E9F"/>
    <w:rsid w:val="00A155D2"/>
    <w:rsid w:val="00A15737"/>
    <w:rsid w:val="00A15772"/>
    <w:rsid w:val="00A15EC3"/>
    <w:rsid w:val="00A15FED"/>
    <w:rsid w:val="00A162F3"/>
    <w:rsid w:val="00A1740B"/>
    <w:rsid w:val="00A1768A"/>
    <w:rsid w:val="00A178A6"/>
    <w:rsid w:val="00A17A51"/>
    <w:rsid w:val="00A20199"/>
    <w:rsid w:val="00A202B8"/>
    <w:rsid w:val="00A20656"/>
    <w:rsid w:val="00A211F3"/>
    <w:rsid w:val="00A212C8"/>
    <w:rsid w:val="00A215E8"/>
    <w:rsid w:val="00A219E5"/>
    <w:rsid w:val="00A220BD"/>
    <w:rsid w:val="00A221E5"/>
    <w:rsid w:val="00A235F5"/>
    <w:rsid w:val="00A23735"/>
    <w:rsid w:val="00A238FC"/>
    <w:rsid w:val="00A24912"/>
    <w:rsid w:val="00A24CCC"/>
    <w:rsid w:val="00A24F07"/>
    <w:rsid w:val="00A251E0"/>
    <w:rsid w:val="00A2543F"/>
    <w:rsid w:val="00A2566D"/>
    <w:rsid w:val="00A25C48"/>
    <w:rsid w:val="00A26425"/>
    <w:rsid w:val="00A267C0"/>
    <w:rsid w:val="00A26A2C"/>
    <w:rsid w:val="00A26E24"/>
    <w:rsid w:val="00A27C30"/>
    <w:rsid w:val="00A27E0E"/>
    <w:rsid w:val="00A30003"/>
    <w:rsid w:val="00A30149"/>
    <w:rsid w:val="00A30247"/>
    <w:rsid w:val="00A3149A"/>
    <w:rsid w:val="00A3258A"/>
    <w:rsid w:val="00A328AC"/>
    <w:rsid w:val="00A3320E"/>
    <w:rsid w:val="00A337E1"/>
    <w:rsid w:val="00A33A17"/>
    <w:rsid w:val="00A33F2C"/>
    <w:rsid w:val="00A33FD5"/>
    <w:rsid w:val="00A34385"/>
    <w:rsid w:val="00A34A0C"/>
    <w:rsid w:val="00A34A4C"/>
    <w:rsid w:val="00A35D04"/>
    <w:rsid w:val="00A36430"/>
    <w:rsid w:val="00A37DA6"/>
    <w:rsid w:val="00A4018E"/>
    <w:rsid w:val="00A40724"/>
    <w:rsid w:val="00A40769"/>
    <w:rsid w:val="00A40E98"/>
    <w:rsid w:val="00A40F3F"/>
    <w:rsid w:val="00A40F7D"/>
    <w:rsid w:val="00A411C7"/>
    <w:rsid w:val="00A4165E"/>
    <w:rsid w:val="00A4208C"/>
    <w:rsid w:val="00A431C5"/>
    <w:rsid w:val="00A43966"/>
    <w:rsid w:val="00A43AA3"/>
    <w:rsid w:val="00A43B93"/>
    <w:rsid w:val="00A43C72"/>
    <w:rsid w:val="00A43E3F"/>
    <w:rsid w:val="00A442B0"/>
    <w:rsid w:val="00A465F7"/>
    <w:rsid w:val="00A47FC9"/>
    <w:rsid w:val="00A50723"/>
    <w:rsid w:val="00A50960"/>
    <w:rsid w:val="00A50F12"/>
    <w:rsid w:val="00A51EC4"/>
    <w:rsid w:val="00A52052"/>
    <w:rsid w:val="00A52104"/>
    <w:rsid w:val="00A522D6"/>
    <w:rsid w:val="00A52EC2"/>
    <w:rsid w:val="00A53509"/>
    <w:rsid w:val="00A53F9E"/>
    <w:rsid w:val="00A5477D"/>
    <w:rsid w:val="00A5484B"/>
    <w:rsid w:val="00A548A1"/>
    <w:rsid w:val="00A54932"/>
    <w:rsid w:val="00A550D2"/>
    <w:rsid w:val="00A562CA"/>
    <w:rsid w:val="00A56BDE"/>
    <w:rsid w:val="00A57E16"/>
    <w:rsid w:val="00A60183"/>
    <w:rsid w:val="00A60CD9"/>
    <w:rsid w:val="00A62805"/>
    <w:rsid w:val="00A62B3D"/>
    <w:rsid w:val="00A62BB7"/>
    <w:rsid w:val="00A63875"/>
    <w:rsid w:val="00A64404"/>
    <w:rsid w:val="00A64A83"/>
    <w:rsid w:val="00A65301"/>
    <w:rsid w:val="00A658DA"/>
    <w:rsid w:val="00A6636F"/>
    <w:rsid w:val="00A675E2"/>
    <w:rsid w:val="00A67935"/>
    <w:rsid w:val="00A67B3C"/>
    <w:rsid w:val="00A67BB9"/>
    <w:rsid w:val="00A67FDE"/>
    <w:rsid w:val="00A70C60"/>
    <w:rsid w:val="00A710B1"/>
    <w:rsid w:val="00A717EF"/>
    <w:rsid w:val="00A720C7"/>
    <w:rsid w:val="00A7252B"/>
    <w:rsid w:val="00A72EF1"/>
    <w:rsid w:val="00A73EDD"/>
    <w:rsid w:val="00A7449E"/>
    <w:rsid w:val="00A75EB4"/>
    <w:rsid w:val="00A76365"/>
    <w:rsid w:val="00A777E8"/>
    <w:rsid w:val="00A77952"/>
    <w:rsid w:val="00A80AA5"/>
    <w:rsid w:val="00A814C3"/>
    <w:rsid w:val="00A81D6F"/>
    <w:rsid w:val="00A81DAB"/>
    <w:rsid w:val="00A81FD1"/>
    <w:rsid w:val="00A82AE7"/>
    <w:rsid w:val="00A82ECC"/>
    <w:rsid w:val="00A83488"/>
    <w:rsid w:val="00A8365F"/>
    <w:rsid w:val="00A83781"/>
    <w:rsid w:val="00A83E1D"/>
    <w:rsid w:val="00A84026"/>
    <w:rsid w:val="00A84143"/>
    <w:rsid w:val="00A842F3"/>
    <w:rsid w:val="00A8439C"/>
    <w:rsid w:val="00A85768"/>
    <w:rsid w:val="00A85888"/>
    <w:rsid w:val="00A85BA7"/>
    <w:rsid w:val="00A863E6"/>
    <w:rsid w:val="00A90BB4"/>
    <w:rsid w:val="00A91083"/>
    <w:rsid w:val="00A91318"/>
    <w:rsid w:val="00A92048"/>
    <w:rsid w:val="00A92589"/>
    <w:rsid w:val="00A93668"/>
    <w:rsid w:val="00A93C8E"/>
    <w:rsid w:val="00A94589"/>
    <w:rsid w:val="00A9460D"/>
    <w:rsid w:val="00A94615"/>
    <w:rsid w:val="00A95306"/>
    <w:rsid w:val="00A9569A"/>
    <w:rsid w:val="00A9599A"/>
    <w:rsid w:val="00A959E2"/>
    <w:rsid w:val="00A963FC"/>
    <w:rsid w:val="00A9716F"/>
    <w:rsid w:val="00AA0757"/>
    <w:rsid w:val="00AA0969"/>
    <w:rsid w:val="00AA14CD"/>
    <w:rsid w:val="00AA160C"/>
    <w:rsid w:val="00AA1B25"/>
    <w:rsid w:val="00AA1FC2"/>
    <w:rsid w:val="00AA2420"/>
    <w:rsid w:val="00AA2A75"/>
    <w:rsid w:val="00AA2CA3"/>
    <w:rsid w:val="00AA3403"/>
    <w:rsid w:val="00AA4724"/>
    <w:rsid w:val="00AA4FA2"/>
    <w:rsid w:val="00AA5169"/>
    <w:rsid w:val="00AA58AD"/>
    <w:rsid w:val="00AA63CD"/>
    <w:rsid w:val="00AA660E"/>
    <w:rsid w:val="00AA66C2"/>
    <w:rsid w:val="00AA73EC"/>
    <w:rsid w:val="00AA7F48"/>
    <w:rsid w:val="00AB0F55"/>
    <w:rsid w:val="00AB2029"/>
    <w:rsid w:val="00AB2B28"/>
    <w:rsid w:val="00AB2CD0"/>
    <w:rsid w:val="00AB32D6"/>
    <w:rsid w:val="00AB38C2"/>
    <w:rsid w:val="00AB48DA"/>
    <w:rsid w:val="00AB4C04"/>
    <w:rsid w:val="00AB5532"/>
    <w:rsid w:val="00AB599B"/>
    <w:rsid w:val="00AB5CA5"/>
    <w:rsid w:val="00AB6B95"/>
    <w:rsid w:val="00AB7006"/>
    <w:rsid w:val="00AB7185"/>
    <w:rsid w:val="00AC02AF"/>
    <w:rsid w:val="00AC06A6"/>
    <w:rsid w:val="00AC2202"/>
    <w:rsid w:val="00AC2367"/>
    <w:rsid w:val="00AC2A6E"/>
    <w:rsid w:val="00AC3D0C"/>
    <w:rsid w:val="00AC47E9"/>
    <w:rsid w:val="00AC52D9"/>
    <w:rsid w:val="00AC54C0"/>
    <w:rsid w:val="00AC56E9"/>
    <w:rsid w:val="00AC5E85"/>
    <w:rsid w:val="00AC6630"/>
    <w:rsid w:val="00AC67D9"/>
    <w:rsid w:val="00AC68E5"/>
    <w:rsid w:val="00AC7091"/>
    <w:rsid w:val="00AC7188"/>
    <w:rsid w:val="00AC73F5"/>
    <w:rsid w:val="00AC7A77"/>
    <w:rsid w:val="00AC7FB6"/>
    <w:rsid w:val="00AD00D7"/>
    <w:rsid w:val="00AD0B2F"/>
    <w:rsid w:val="00AD1E79"/>
    <w:rsid w:val="00AD32AC"/>
    <w:rsid w:val="00AD42B7"/>
    <w:rsid w:val="00AD4399"/>
    <w:rsid w:val="00AD4EDF"/>
    <w:rsid w:val="00AD50BC"/>
    <w:rsid w:val="00AD5759"/>
    <w:rsid w:val="00AD5ADD"/>
    <w:rsid w:val="00AD6219"/>
    <w:rsid w:val="00AD686D"/>
    <w:rsid w:val="00AD6CA2"/>
    <w:rsid w:val="00AE01A0"/>
    <w:rsid w:val="00AE0642"/>
    <w:rsid w:val="00AE0C32"/>
    <w:rsid w:val="00AE15C3"/>
    <w:rsid w:val="00AE1C83"/>
    <w:rsid w:val="00AE2305"/>
    <w:rsid w:val="00AE26AE"/>
    <w:rsid w:val="00AE282B"/>
    <w:rsid w:val="00AE2B39"/>
    <w:rsid w:val="00AE3288"/>
    <w:rsid w:val="00AE3426"/>
    <w:rsid w:val="00AE39DF"/>
    <w:rsid w:val="00AE39F1"/>
    <w:rsid w:val="00AE444B"/>
    <w:rsid w:val="00AE45EF"/>
    <w:rsid w:val="00AE466A"/>
    <w:rsid w:val="00AE5303"/>
    <w:rsid w:val="00AE5BE5"/>
    <w:rsid w:val="00AE5BF7"/>
    <w:rsid w:val="00AE5D86"/>
    <w:rsid w:val="00AE5ECC"/>
    <w:rsid w:val="00AE645E"/>
    <w:rsid w:val="00AE6A3E"/>
    <w:rsid w:val="00AE700A"/>
    <w:rsid w:val="00AE7C79"/>
    <w:rsid w:val="00AF056D"/>
    <w:rsid w:val="00AF067A"/>
    <w:rsid w:val="00AF0959"/>
    <w:rsid w:val="00AF2FB6"/>
    <w:rsid w:val="00AF3864"/>
    <w:rsid w:val="00AF3C37"/>
    <w:rsid w:val="00AF464A"/>
    <w:rsid w:val="00AF598E"/>
    <w:rsid w:val="00AF6025"/>
    <w:rsid w:val="00AF62EF"/>
    <w:rsid w:val="00AF6812"/>
    <w:rsid w:val="00AF7E8F"/>
    <w:rsid w:val="00B0043F"/>
    <w:rsid w:val="00B0072D"/>
    <w:rsid w:val="00B00C3D"/>
    <w:rsid w:val="00B012DD"/>
    <w:rsid w:val="00B02034"/>
    <w:rsid w:val="00B02432"/>
    <w:rsid w:val="00B02F79"/>
    <w:rsid w:val="00B03630"/>
    <w:rsid w:val="00B03633"/>
    <w:rsid w:val="00B038D5"/>
    <w:rsid w:val="00B043B0"/>
    <w:rsid w:val="00B04400"/>
    <w:rsid w:val="00B04B25"/>
    <w:rsid w:val="00B04EF9"/>
    <w:rsid w:val="00B07064"/>
    <w:rsid w:val="00B071E6"/>
    <w:rsid w:val="00B0737F"/>
    <w:rsid w:val="00B07547"/>
    <w:rsid w:val="00B076D0"/>
    <w:rsid w:val="00B07C75"/>
    <w:rsid w:val="00B10C6A"/>
    <w:rsid w:val="00B125E4"/>
    <w:rsid w:val="00B1265A"/>
    <w:rsid w:val="00B12AB0"/>
    <w:rsid w:val="00B13369"/>
    <w:rsid w:val="00B13BA2"/>
    <w:rsid w:val="00B1427D"/>
    <w:rsid w:val="00B142CB"/>
    <w:rsid w:val="00B14966"/>
    <w:rsid w:val="00B14BD0"/>
    <w:rsid w:val="00B15265"/>
    <w:rsid w:val="00B161DC"/>
    <w:rsid w:val="00B16F47"/>
    <w:rsid w:val="00B174FB"/>
    <w:rsid w:val="00B1773F"/>
    <w:rsid w:val="00B179EB"/>
    <w:rsid w:val="00B21246"/>
    <w:rsid w:val="00B215C4"/>
    <w:rsid w:val="00B21907"/>
    <w:rsid w:val="00B21AEC"/>
    <w:rsid w:val="00B21BD8"/>
    <w:rsid w:val="00B22682"/>
    <w:rsid w:val="00B228A7"/>
    <w:rsid w:val="00B23AB3"/>
    <w:rsid w:val="00B23DAB"/>
    <w:rsid w:val="00B241A0"/>
    <w:rsid w:val="00B245B5"/>
    <w:rsid w:val="00B24619"/>
    <w:rsid w:val="00B24D2E"/>
    <w:rsid w:val="00B2588C"/>
    <w:rsid w:val="00B26798"/>
    <w:rsid w:val="00B268AE"/>
    <w:rsid w:val="00B26BE9"/>
    <w:rsid w:val="00B270DD"/>
    <w:rsid w:val="00B27675"/>
    <w:rsid w:val="00B302BD"/>
    <w:rsid w:val="00B306E7"/>
    <w:rsid w:val="00B30D20"/>
    <w:rsid w:val="00B30DE8"/>
    <w:rsid w:val="00B31569"/>
    <w:rsid w:val="00B31A45"/>
    <w:rsid w:val="00B31BDB"/>
    <w:rsid w:val="00B31C96"/>
    <w:rsid w:val="00B32041"/>
    <w:rsid w:val="00B320AB"/>
    <w:rsid w:val="00B3237C"/>
    <w:rsid w:val="00B324CF"/>
    <w:rsid w:val="00B32592"/>
    <w:rsid w:val="00B32B82"/>
    <w:rsid w:val="00B33506"/>
    <w:rsid w:val="00B3431A"/>
    <w:rsid w:val="00B34E3C"/>
    <w:rsid w:val="00B3641A"/>
    <w:rsid w:val="00B3669E"/>
    <w:rsid w:val="00B37737"/>
    <w:rsid w:val="00B37739"/>
    <w:rsid w:val="00B401A3"/>
    <w:rsid w:val="00B40875"/>
    <w:rsid w:val="00B40A6B"/>
    <w:rsid w:val="00B40C65"/>
    <w:rsid w:val="00B416D5"/>
    <w:rsid w:val="00B41E9D"/>
    <w:rsid w:val="00B41F26"/>
    <w:rsid w:val="00B4236A"/>
    <w:rsid w:val="00B42854"/>
    <w:rsid w:val="00B42CD0"/>
    <w:rsid w:val="00B435D4"/>
    <w:rsid w:val="00B43E39"/>
    <w:rsid w:val="00B44961"/>
    <w:rsid w:val="00B4624A"/>
    <w:rsid w:val="00B466DF"/>
    <w:rsid w:val="00B46850"/>
    <w:rsid w:val="00B46DA6"/>
    <w:rsid w:val="00B474AB"/>
    <w:rsid w:val="00B47964"/>
    <w:rsid w:val="00B479A6"/>
    <w:rsid w:val="00B47E37"/>
    <w:rsid w:val="00B47F24"/>
    <w:rsid w:val="00B50529"/>
    <w:rsid w:val="00B506E6"/>
    <w:rsid w:val="00B50C0A"/>
    <w:rsid w:val="00B512AB"/>
    <w:rsid w:val="00B518CE"/>
    <w:rsid w:val="00B51AB2"/>
    <w:rsid w:val="00B51D7F"/>
    <w:rsid w:val="00B52445"/>
    <w:rsid w:val="00B524FF"/>
    <w:rsid w:val="00B52606"/>
    <w:rsid w:val="00B52D0F"/>
    <w:rsid w:val="00B54029"/>
    <w:rsid w:val="00B543EE"/>
    <w:rsid w:val="00B55A48"/>
    <w:rsid w:val="00B55E17"/>
    <w:rsid w:val="00B56A79"/>
    <w:rsid w:val="00B56DEF"/>
    <w:rsid w:val="00B571E2"/>
    <w:rsid w:val="00B57AB6"/>
    <w:rsid w:val="00B60027"/>
    <w:rsid w:val="00B60D2C"/>
    <w:rsid w:val="00B60E0C"/>
    <w:rsid w:val="00B6130D"/>
    <w:rsid w:val="00B6177D"/>
    <w:rsid w:val="00B61AC9"/>
    <w:rsid w:val="00B61DFC"/>
    <w:rsid w:val="00B63CFC"/>
    <w:rsid w:val="00B63FD9"/>
    <w:rsid w:val="00B64AAD"/>
    <w:rsid w:val="00B65988"/>
    <w:rsid w:val="00B65E20"/>
    <w:rsid w:val="00B662BB"/>
    <w:rsid w:val="00B664C1"/>
    <w:rsid w:val="00B6687E"/>
    <w:rsid w:val="00B66962"/>
    <w:rsid w:val="00B66BAE"/>
    <w:rsid w:val="00B6744A"/>
    <w:rsid w:val="00B713B8"/>
    <w:rsid w:val="00B718B8"/>
    <w:rsid w:val="00B71BAA"/>
    <w:rsid w:val="00B71FE7"/>
    <w:rsid w:val="00B725D4"/>
    <w:rsid w:val="00B72B4B"/>
    <w:rsid w:val="00B72D7E"/>
    <w:rsid w:val="00B738B6"/>
    <w:rsid w:val="00B739BF"/>
    <w:rsid w:val="00B73B27"/>
    <w:rsid w:val="00B73B2D"/>
    <w:rsid w:val="00B73B7B"/>
    <w:rsid w:val="00B74495"/>
    <w:rsid w:val="00B7532A"/>
    <w:rsid w:val="00B754B9"/>
    <w:rsid w:val="00B75DAF"/>
    <w:rsid w:val="00B766AE"/>
    <w:rsid w:val="00B7742E"/>
    <w:rsid w:val="00B805D3"/>
    <w:rsid w:val="00B80B91"/>
    <w:rsid w:val="00B80E1D"/>
    <w:rsid w:val="00B8102D"/>
    <w:rsid w:val="00B818D9"/>
    <w:rsid w:val="00B81F44"/>
    <w:rsid w:val="00B82E0D"/>
    <w:rsid w:val="00B83DB3"/>
    <w:rsid w:val="00B8405C"/>
    <w:rsid w:val="00B852DD"/>
    <w:rsid w:val="00B85492"/>
    <w:rsid w:val="00B85630"/>
    <w:rsid w:val="00B85A59"/>
    <w:rsid w:val="00B85A7D"/>
    <w:rsid w:val="00B86AB7"/>
    <w:rsid w:val="00B87B0A"/>
    <w:rsid w:val="00B91F1B"/>
    <w:rsid w:val="00B9248B"/>
    <w:rsid w:val="00B931FC"/>
    <w:rsid w:val="00B940DD"/>
    <w:rsid w:val="00B94265"/>
    <w:rsid w:val="00B94471"/>
    <w:rsid w:val="00B94CA8"/>
    <w:rsid w:val="00B9596C"/>
    <w:rsid w:val="00B97484"/>
    <w:rsid w:val="00B97C9A"/>
    <w:rsid w:val="00BA0073"/>
    <w:rsid w:val="00BA0084"/>
    <w:rsid w:val="00BA0134"/>
    <w:rsid w:val="00BA054C"/>
    <w:rsid w:val="00BA0695"/>
    <w:rsid w:val="00BA1DA8"/>
    <w:rsid w:val="00BA1DB2"/>
    <w:rsid w:val="00BA207D"/>
    <w:rsid w:val="00BA2335"/>
    <w:rsid w:val="00BA327E"/>
    <w:rsid w:val="00BA3578"/>
    <w:rsid w:val="00BA3AE1"/>
    <w:rsid w:val="00BA3BA1"/>
    <w:rsid w:val="00BA4887"/>
    <w:rsid w:val="00BA4E57"/>
    <w:rsid w:val="00BA5716"/>
    <w:rsid w:val="00BA5FDF"/>
    <w:rsid w:val="00BA6697"/>
    <w:rsid w:val="00BA6926"/>
    <w:rsid w:val="00BA69A3"/>
    <w:rsid w:val="00BA6F25"/>
    <w:rsid w:val="00BA760D"/>
    <w:rsid w:val="00BA7F45"/>
    <w:rsid w:val="00BB0892"/>
    <w:rsid w:val="00BB0F34"/>
    <w:rsid w:val="00BB12DF"/>
    <w:rsid w:val="00BB1866"/>
    <w:rsid w:val="00BB1DCD"/>
    <w:rsid w:val="00BB2412"/>
    <w:rsid w:val="00BB2E16"/>
    <w:rsid w:val="00BB2E97"/>
    <w:rsid w:val="00BB2FC1"/>
    <w:rsid w:val="00BB31B0"/>
    <w:rsid w:val="00BB3564"/>
    <w:rsid w:val="00BB3C7F"/>
    <w:rsid w:val="00BB49D2"/>
    <w:rsid w:val="00BB4ABC"/>
    <w:rsid w:val="00BB4CB9"/>
    <w:rsid w:val="00BB54DB"/>
    <w:rsid w:val="00BB550B"/>
    <w:rsid w:val="00BB5E25"/>
    <w:rsid w:val="00BB635B"/>
    <w:rsid w:val="00BB71B1"/>
    <w:rsid w:val="00BB71E1"/>
    <w:rsid w:val="00BB72D2"/>
    <w:rsid w:val="00BC0069"/>
    <w:rsid w:val="00BC1764"/>
    <w:rsid w:val="00BC199F"/>
    <w:rsid w:val="00BC2419"/>
    <w:rsid w:val="00BC2446"/>
    <w:rsid w:val="00BC2A1A"/>
    <w:rsid w:val="00BC3874"/>
    <w:rsid w:val="00BC39E1"/>
    <w:rsid w:val="00BC3BFF"/>
    <w:rsid w:val="00BC44A9"/>
    <w:rsid w:val="00BC4504"/>
    <w:rsid w:val="00BC5043"/>
    <w:rsid w:val="00BC5072"/>
    <w:rsid w:val="00BC69AE"/>
    <w:rsid w:val="00BC6FF2"/>
    <w:rsid w:val="00BC704A"/>
    <w:rsid w:val="00BC759E"/>
    <w:rsid w:val="00BC7A42"/>
    <w:rsid w:val="00BD0FF7"/>
    <w:rsid w:val="00BD1042"/>
    <w:rsid w:val="00BD1657"/>
    <w:rsid w:val="00BD1C3E"/>
    <w:rsid w:val="00BD1D3D"/>
    <w:rsid w:val="00BD21D7"/>
    <w:rsid w:val="00BD2605"/>
    <w:rsid w:val="00BD2984"/>
    <w:rsid w:val="00BD3073"/>
    <w:rsid w:val="00BD32DF"/>
    <w:rsid w:val="00BD348B"/>
    <w:rsid w:val="00BD3C3A"/>
    <w:rsid w:val="00BD3DC0"/>
    <w:rsid w:val="00BD40E8"/>
    <w:rsid w:val="00BD476D"/>
    <w:rsid w:val="00BD4C28"/>
    <w:rsid w:val="00BD4D1E"/>
    <w:rsid w:val="00BD4E9B"/>
    <w:rsid w:val="00BD4F92"/>
    <w:rsid w:val="00BD5300"/>
    <w:rsid w:val="00BD5E88"/>
    <w:rsid w:val="00BD7066"/>
    <w:rsid w:val="00BD73E6"/>
    <w:rsid w:val="00BD7BCB"/>
    <w:rsid w:val="00BE0E0E"/>
    <w:rsid w:val="00BE1902"/>
    <w:rsid w:val="00BE1DAE"/>
    <w:rsid w:val="00BE1F29"/>
    <w:rsid w:val="00BE2971"/>
    <w:rsid w:val="00BE337C"/>
    <w:rsid w:val="00BE3D54"/>
    <w:rsid w:val="00BE41EE"/>
    <w:rsid w:val="00BE4448"/>
    <w:rsid w:val="00BE4E0D"/>
    <w:rsid w:val="00BE4EB5"/>
    <w:rsid w:val="00BE4F49"/>
    <w:rsid w:val="00BE5062"/>
    <w:rsid w:val="00BE6A5E"/>
    <w:rsid w:val="00BE6CFD"/>
    <w:rsid w:val="00BE6EF5"/>
    <w:rsid w:val="00BE6F2A"/>
    <w:rsid w:val="00BE70A7"/>
    <w:rsid w:val="00BE7102"/>
    <w:rsid w:val="00BE785E"/>
    <w:rsid w:val="00BE7B2C"/>
    <w:rsid w:val="00BF037A"/>
    <w:rsid w:val="00BF0453"/>
    <w:rsid w:val="00BF0E67"/>
    <w:rsid w:val="00BF1B11"/>
    <w:rsid w:val="00BF20B1"/>
    <w:rsid w:val="00BF2540"/>
    <w:rsid w:val="00BF2886"/>
    <w:rsid w:val="00BF3160"/>
    <w:rsid w:val="00BF39EE"/>
    <w:rsid w:val="00BF3A06"/>
    <w:rsid w:val="00BF48A9"/>
    <w:rsid w:val="00BF4955"/>
    <w:rsid w:val="00BF55B8"/>
    <w:rsid w:val="00BF6D29"/>
    <w:rsid w:val="00BF7AE3"/>
    <w:rsid w:val="00C00F8E"/>
    <w:rsid w:val="00C01175"/>
    <w:rsid w:val="00C0160A"/>
    <w:rsid w:val="00C019FB"/>
    <w:rsid w:val="00C01C5B"/>
    <w:rsid w:val="00C01DC5"/>
    <w:rsid w:val="00C02160"/>
    <w:rsid w:val="00C024FB"/>
    <w:rsid w:val="00C02EF7"/>
    <w:rsid w:val="00C02FA8"/>
    <w:rsid w:val="00C032E8"/>
    <w:rsid w:val="00C03530"/>
    <w:rsid w:val="00C03662"/>
    <w:rsid w:val="00C03724"/>
    <w:rsid w:val="00C03D9E"/>
    <w:rsid w:val="00C04307"/>
    <w:rsid w:val="00C04A0E"/>
    <w:rsid w:val="00C04AFA"/>
    <w:rsid w:val="00C050F5"/>
    <w:rsid w:val="00C0688A"/>
    <w:rsid w:val="00C06C5E"/>
    <w:rsid w:val="00C06D66"/>
    <w:rsid w:val="00C06E1B"/>
    <w:rsid w:val="00C07B26"/>
    <w:rsid w:val="00C07D6E"/>
    <w:rsid w:val="00C10716"/>
    <w:rsid w:val="00C10905"/>
    <w:rsid w:val="00C10D67"/>
    <w:rsid w:val="00C10F0D"/>
    <w:rsid w:val="00C12228"/>
    <w:rsid w:val="00C13158"/>
    <w:rsid w:val="00C1358B"/>
    <w:rsid w:val="00C138DF"/>
    <w:rsid w:val="00C13E29"/>
    <w:rsid w:val="00C14706"/>
    <w:rsid w:val="00C14E2C"/>
    <w:rsid w:val="00C150E0"/>
    <w:rsid w:val="00C15D2A"/>
    <w:rsid w:val="00C164A4"/>
    <w:rsid w:val="00C16B18"/>
    <w:rsid w:val="00C16EEF"/>
    <w:rsid w:val="00C17232"/>
    <w:rsid w:val="00C172EC"/>
    <w:rsid w:val="00C1784B"/>
    <w:rsid w:val="00C17992"/>
    <w:rsid w:val="00C17FFA"/>
    <w:rsid w:val="00C203A5"/>
    <w:rsid w:val="00C2047E"/>
    <w:rsid w:val="00C20794"/>
    <w:rsid w:val="00C209CA"/>
    <w:rsid w:val="00C20AF4"/>
    <w:rsid w:val="00C213CF"/>
    <w:rsid w:val="00C21469"/>
    <w:rsid w:val="00C222C2"/>
    <w:rsid w:val="00C22575"/>
    <w:rsid w:val="00C22A86"/>
    <w:rsid w:val="00C235FB"/>
    <w:rsid w:val="00C2415B"/>
    <w:rsid w:val="00C2473F"/>
    <w:rsid w:val="00C24BD4"/>
    <w:rsid w:val="00C24E05"/>
    <w:rsid w:val="00C2552B"/>
    <w:rsid w:val="00C25547"/>
    <w:rsid w:val="00C2558D"/>
    <w:rsid w:val="00C2586F"/>
    <w:rsid w:val="00C25A5E"/>
    <w:rsid w:val="00C2612E"/>
    <w:rsid w:val="00C2622B"/>
    <w:rsid w:val="00C26E79"/>
    <w:rsid w:val="00C26FA5"/>
    <w:rsid w:val="00C27918"/>
    <w:rsid w:val="00C30538"/>
    <w:rsid w:val="00C30D91"/>
    <w:rsid w:val="00C31874"/>
    <w:rsid w:val="00C31955"/>
    <w:rsid w:val="00C31B6E"/>
    <w:rsid w:val="00C31D84"/>
    <w:rsid w:val="00C31F54"/>
    <w:rsid w:val="00C3204D"/>
    <w:rsid w:val="00C32311"/>
    <w:rsid w:val="00C32BF4"/>
    <w:rsid w:val="00C334AE"/>
    <w:rsid w:val="00C34953"/>
    <w:rsid w:val="00C34A54"/>
    <w:rsid w:val="00C34B38"/>
    <w:rsid w:val="00C34BFA"/>
    <w:rsid w:val="00C34DE8"/>
    <w:rsid w:val="00C35926"/>
    <w:rsid w:val="00C3612A"/>
    <w:rsid w:val="00C36CE3"/>
    <w:rsid w:val="00C36E36"/>
    <w:rsid w:val="00C3750A"/>
    <w:rsid w:val="00C40434"/>
    <w:rsid w:val="00C40722"/>
    <w:rsid w:val="00C40D9F"/>
    <w:rsid w:val="00C41E85"/>
    <w:rsid w:val="00C42F45"/>
    <w:rsid w:val="00C43AB4"/>
    <w:rsid w:val="00C44771"/>
    <w:rsid w:val="00C448DD"/>
    <w:rsid w:val="00C448E4"/>
    <w:rsid w:val="00C44EC0"/>
    <w:rsid w:val="00C45265"/>
    <w:rsid w:val="00C45A9C"/>
    <w:rsid w:val="00C50361"/>
    <w:rsid w:val="00C50362"/>
    <w:rsid w:val="00C50889"/>
    <w:rsid w:val="00C50B8A"/>
    <w:rsid w:val="00C50BA1"/>
    <w:rsid w:val="00C50DAD"/>
    <w:rsid w:val="00C514FC"/>
    <w:rsid w:val="00C515C5"/>
    <w:rsid w:val="00C51C4C"/>
    <w:rsid w:val="00C52188"/>
    <w:rsid w:val="00C523C3"/>
    <w:rsid w:val="00C526BD"/>
    <w:rsid w:val="00C52824"/>
    <w:rsid w:val="00C52A22"/>
    <w:rsid w:val="00C5330E"/>
    <w:rsid w:val="00C5373E"/>
    <w:rsid w:val="00C53EB7"/>
    <w:rsid w:val="00C54400"/>
    <w:rsid w:val="00C5441E"/>
    <w:rsid w:val="00C54776"/>
    <w:rsid w:val="00C54983"/>
    <w:rsid w:val="00C54C37"/>
    <w:rsid w:val="00C5653A"/>
    <w:rsid w:val="00C566D3"/>
    <w:rsid w:val="00C5679A"/>
    <w:rsid w:val="00C56A38"/>
    <w:rsid w:val="00C57019"/>
    <w:rsid w:val="00C572AD"/>
    <w:rsid w:val="00C57B29"/>
    <w:rsid w:val="00C60311"/>
    <w:rsid w:val="00C60417"/>
    <w:rsid w:val="00C6041E"/>
    <w:rsid w:val="00C609AB"/>
    <w:rsid w:val="00C6106A"/>
    <w:rsid w:val="00C61296"/>
    <w:rsid w:val="00C6170C"/>
    <w:rsid w:val="00C619FB"/>
    <w:rsid w:val="00C61F22"/>
    <w:rsid w:val="00C62356"/>
    <w:rsid w:val="00C63540"/>
    <w:rsid w:val="00C63993"/>
    <w:rsid w:val="00C63A6B"/>
    <w:rsid w:val="00C6436D"/>
    <w:rsid w:val="00C64EB2"/>
    <w:rsid w:val="00C64EF1"/>
    <w:rsid w:val="00C65D9A"/>
    <w:rsid w:val="00C66056"/>
    <w:rsid w:val="00C66146"/>
    <w:rsid w:val="00C666A2"/>
    <w:rsid w:val="00C669A7"/>
    <w:rsid w:val="00C7064D"/>
    <w:rsid w:val="00C706F4"/>
    <w:rsid w:val="00C70D98"/>
    <w:rsid w:val="00C70EAE"/>
    <w:rsid w:val="00C717E0"/>
    <w:rsid w:val="00C719F7"/>
    <w:rsid w:val="00C71A8C"/>
    <w:rsid w:val="00C71E68"/>
    <w:rsid w:val="00C71E7F"/>
    <w:rsid w:val="00C721DF"/>
    <w:rsid w:val="00C72249"/>
    <w:rsid w:val="00C72CCF"/>
    <w:rsid w:val="00C730A8"/>
    <w:rsid w:val="00C7315C"/>
    <w:rsid w:val="00C7325B"/>
    <w:rsid w:val="00C7330E"/>
    <w:rsid w:val="00C73EB1"/>
    <w:rsid w:val="00C746BA"/>
    <w:rsid w:val="00C7470B"/>
    <w:rsid w:val="00C74D92"/>
    <w:rsid w:val="00C74EA6"/>
    <w:rsid w:val="00C75D33"/>
    <w:rsid w:val="00C76617"/>
    <w:rsid w:val="00C77477"/>
    <w:rsid w:val="00C800F0"/>
    <w:rsid w:val="00C81F78"/>
    <w:rsid w:val="00C8362A"/>
    <w:rsid w:val="00C83E7F"/>
    <w:rsid w:val="00C8476E"/>
    <w:rsid w:val="00C84883"/>
    <w:rsid w:val="00C848D1"/>
    <w:rsid w:val="00C849A1"/>
    <w:rsid w:val="00C8505F"/>
    <w:rsid w:val="00C85126"/>
    <w:rsid w:val="00C85522"/>
    <w:rsid w:val="00C86163"/>
    <w:rsid w:val="00C86695"/>
    <w:rsid w:val="00C87D4D"/>
    <w:rsid w:val="00C87E01"/>
    <w:rsid w:val="00C87E8F"/>
    <w:rsid w:val="00C90AE4"/>
    <w:rsid w:val="00C90B50"/>
    <w:rsid w:val="00C91014"/>
    <w:rsid w:val="00C91058"/>
    <w:rsid w:val="00C92038"/>
    <w:rsid w:val="00C924F6"/>
    <w:rsid w:val="00C93237"/>
    <w:rsid w:val="00C935E6"/>
    <w:rsid w:val="00C936C4"/>
    <w:rsid w:val="00C93EEF"/>
    <w:rsid w:val="00C94958"/>
    <w:rsid w:val="00C95391"/>
    <w:rsid w:val="00C95A14"/>
    <w:rsid w:val="00C96773"/>
    <w:rsid w:val="00C967A5"/>
    <w:rsid w:val="00C96C52"/>
    <w:rsid w:val="00C973DE"/>
    <w:rsid w:val="00C97C63"/>
    <w:rsid w:val="00CA06F9"/>
    <w:rsid w:val="00CA0A61"/>
    <w:rsid w:val="00CA104B"/>
    <w:rsid w:val="00CA1657"/>
    <w:rsid w:val="00CA1FCB"/>
    <w:rsid w:val="00CA22B2"/>
    <w:rsid w:val="00CA2D34"/>
    <w:rsid w:val="00CA2E5C"/>
    <w:rsid w:val="00CA3C1E"/>
    <w:rsid w:val="00CA4A78"/>
    <w:rsid w:val="00CA500E"/>
    <w:rsid w:val="00CA5378"/>
    <w:rsid w:val="00CA5A1B"/>
    <w:rsid w:val="00CA5B95"/>
    <w:rsid w:val="00CA74A6"/>
    <w:rsid w:val="00CA792F"/>
    <w:rsid w:val="00CB03E8"/>
    <w:rsid w:val="00CB09BD"/>
    <w:rsid w:val="00CB0A55"/>
    <w:rsid w:val="00CB0EDD"/>
    <w:rsid w:val="00CB105F"/>
    <w:rsid w:val="00CB1446"/>
    <w:rsid w:val="00CB18FE"/>
    <w:rsid w:val="00CB1B96"/>
    <w:rsid w:val="00CB23C6"/>
    <w:rsid w:val="00CB3431"/>
    <w:rsid w:val="00CB4001"/>
    <w:rsid w:val="00CB442A"/>
    <w:rsid w:val="00CB45EF"/>
    <w:rsid w:val="00CB47CA"/>
    <w:rsid w:val="00CB480F"/>
    <w:rsid w:val="00CB521F"/>
    <w:rsid w:val="00CB56E4"/>
    <w:rsid w:val="00CB5B89"/>
    <w:rsid w:val="00CB6C22"/>
    <w:rsid w:val="00CB747F"/>
    <w:rsid w:val="00CB7564"/>
    <w:rsid w:val="00CB79B5"/>
    <w:rsid w:val="00CB7E47"/>
    <w:rsid w:val="00CC0126"/>
    <w:rsid w:val="00CC023B"/>
    <w:rsid w:val="00CC0CD8"/>
    <w:rsid w:val="00CC0EFB"/>
    <w:rsid w:val="00CC0FE0"/>
    <w:rsid w:val="00CC14C3"/>
    <w:rsid w:val="00CC18E6"/>
    <w:rsid w:val="00CC2D90"/>
    <w:rsid w:val="00CC37C9"/>
    <w:rsid w:val="00CC4083"/>
    <w:rsid w:val="00CC5424"/>
    <w:rsid w:val="00CC5AD7"/>
    <w:rsid w:val="00CC6137"/>
    <w:rsid w:val="00CC64EF"/>
    <w:rsid w:val="00CC69E2"/>
    <w:rsid w:val="00CC6C30"/>
    <w:rsid w:val="00CC77AB"/>
    <w:rsid w:val="00CD036D"/>
    <w:rsid w:val="00CD039A"/>
    <w:rsid w:val="00CD06DA"/>
    <w:rsid w:val="00CD0735"/>
    <w:rsid w:val="00CD0C87"/>
    <w:rsid w:val="00CD0FFB"/>
    <w:rsid w:val="00CD1B28"/>
    <w:rsid w:val="00CD2F1D"/>
    <w:rsid w:val="00CD3319"/>
    <w:rsid w:val="00CD3A36"/>
    <w:rsid w:val="00CD3D77"/>
    <w:rsid w:val="00CD40CD"/>
    <w:rsid w:val="00CD4144"/>
    <w:rsid w:val="00CD47B8"/>
    <w:rsid w:val="00CD4F1B"/>
    <w:rsid w:val="00CD55E5"/>
    <w:rsid w:val="00CD5BC7"/>
    <w:rsid w:val="00CD5CC4"/>
    <w:rsid w:val="00CD685F"/>
    <w:rsid w:val="00CD7DED"/>
    <w:rsid w:val="00CE0D25"/>
    <w:rsid w:val="00CE0EA3"/>
    <w:rsid w:val="00CE0F87"/>
    <w:rsid w:val="00CE11ED"/>
    <w:rsid w:val="00CE14F9"/>
    <w:rsid w:val="00CE1B84"/>
    <w:rsid w:val="00CE1E24"/>
    <w:rsid w:val="00CE24BB"/>
    <w:rsid w:val="00CE265C"/>
    <w:rsid w:val="00CE26AB"/>
    <w:rsid w:val="00CE285E"/>
    <w:rsid w:val="00CE3481"/>
    <w:rsid w:val="00CE3FCD"/>
    <w:rsid w:val="00CE41DD"/>
    <w:rsid w:val="00CE442B"/>
    <w:rsid w:val="00CE4C22"/>
    <w:rsid w:val="00CE6351"/>
    <w:rsid w:val="00CE68FA"/>
    <w:rsid w:val="00CE6DE9"/>
    <w:rsid w:val="00CE6EFB"/>
    <w:rsid w:val="00CE74F3"/>
    <w:rsid w:val="00CE7641"/>
    <w:rsid w:val="00CE7FCD"/>
    <w:rsid w:val="00CF043E"/>
    <w:rsid w:val="00CF1355"/>
    <w:rsid w:val="00CF2CB7"/>
    <w:rsid w:val="00CF362A"/>
    <w:rsid w:val="00CF3AD2"/>
    <w:rsid w:val="00CF3D28"/>
    <w:rsid w:val="00CF4594"/>
    <w:rsid w:val="00CF55D3"/>
    <w:rsid w:val="00CF60B0"/>
    <w:rsid w:val="00CF6357"/>
    <w:rsid w:val="00CF67B5"/>
    <w:rsid w:val="00CF6FD5"/>
    <w:rsid w:val="00CF7372"/>
    <w:rsid w:val="00D000F3"/>
    <w:rsid w:val="00D009DE"/>
    <w:rsid w:val="00D00F3B"/>
    <w:rsid w:val="00D0122A"/>
    <w:rsid w:val="00D01716"/>
    <w:rsid w:val="00D01B50"/>
    <w:rsid w:val="00D02883"/>
    <w:rsid w:val="00D03645"/>
    <w:rsid w:val="00D0445E"/>
    <w:rsid w:val="00D046B4"/>
    <w:rsid w:val="00D0510D"/>
    <w:rsid w:val="00D05579"/>
    <w:rsid w:val="00D055A2"/>
    <w:rsid w:val="00D05664"/>
    <w:rsid w:val="00D056B2"/>
    <w:rsid w:val="00D0578B"/>
    <w:rsid w:val="00D065A9"/>
    <w:rsid w:val="00D074B5"/>
    <w:rsid w:val="00D10F9C"/>
    <w:rsid w:val="00D112D9"/>
    <w:rsid w:val="00D11A87"/>
    <w:rsid w:val="00D12D40"/>
    <w:rsid w:val="00D133C8"/>
    <w:rsid w:val="00D13443"/>
    <w:rsid w:val="00D13676"/>
    <w:rsid w:val="00D138FA"/>
    <w:rsid w:val="00D1416E"/>
    <w:rsid w:val="00D1420B"/>
    <w:rsid w:val="00D14430"/>
    <w:rsid w:val="00D14996"/>
    <w:rsid w:val="00D15854"/>
    <w:rsid w:val="00D15ADB"/>
    <w:rsid w:val="00D1625A"/>
    <w:rsid w:val="00D16359"/>
    <w:rsid w:val="00D16824"/>
    <w:rsid w:val="00D16D3E"/>
    <w:rsid w:val="00D16DA6"/>
    <w:rsid w:val="00D17054"/>
    <w:rsid w:val="00D17080"/>
    <w:rsid w:val="00D175EA"/>
    <w:rsid w:val="00D178D0"/>
    <w:rsid w:val="00D17B93"/>
    <w:rsid w:val="00D20BA2"/>
    <w:rsid w:val="00D21215"/>
    <w:rsid w:val="00D21359"/>
    <w:rsid w:val="00D21374"/>
    <w:rsid w:val="00D213C4"/>
    <w:rsid w:val="00D21B0B"/>
    <w:rsid w:val="00D21DA7"/>
    <w:rsid w:val="00D22290"/>
    <w:rsid w:val="00D22824"/>
    <w:rsid w:val="00D22839"/>
    <w:rsid w:val="00D228B0"/>
    <w:rsid w:val="00D23481"/>
    <w:rsid w:val="00D2377E"/>
    <w:rsid w:val="00D23C19"/>
    <w:rsid w:val="00D24C3C"/>
    <w:rsid w:val="00D25E35"/>
    <w:rsid w:val="00D26075"/>
    <w:rsid w:val="00D260FA"/>
    <w:rsid w:val="00D262A5"/>
    <w:rsid w:val="00D263F0"/>
    <w:rsid w:val="00D266F3"/>
    <w:rsid w:val="00D2673C"/>
    <w:rsid w:val="00D27313"/>
    <w:rsid w:val="00D27B58"/>
    <w:rsid w:val="00D27B60"/>
    <w:rsid w:val="00D27CC1"/>
    <w:rsid w:val="00D27D17"/>
    <w:rsid w:val="00D27D94"/>
    <w:rsid w:val="00D27E4C"/>
    <w:rsid w:val="00D3051F"/>
    <w:rsid w:val="00D3065F"/>
    <w:rsid w:val="00D3151D"/>
    <w:rsid w:val="00D31814"/>
    <w:rsid w:val="00D32257"/>
    <w:rsid w:val="00D3229E"/>
    <w:rsid w:val="00D32829"/>
    <w:rsid w:val="00D332E2"/>
    <w:rsid w:val="00D334E3"/>
    <w:rsid w:val="00D335C7"/>
    <w:rsid w:val="00D336BD"/>
    <w:rsid w:val="00D337AB"/>
    <w:rsid w:val="00D33C0B"/>
    <w:rsid w:val="00D33C9C"/>
    <w:rsid w:val="00D3476C"/>
    <w:rsid w:val="00D34C34"/>
    <w:rsid w:val="00D3530D"/>
    <w:rsid w:val="00D3553D"/>
    <w:rsid w:val="00D3570E"/>
    <w:rsid w:val="00D35C53"/>
    <w:rsid w:val="00D366A6"/>
    <w:rsid w:val="00D366AB"/>
    <w:rsid w:val="00D36817"/>
    <w:rsid w:val="00D36BE9"/>
    <w:rsid w:val="00D3720F"/>
    <w:rsid w:val="00D4024C"/>
    <w:rsid w:val="00D4048E"/>
    <w:rsid w:val="00D4048F"/>
    <w:rsid w:val="00D4064C"/>
    <w:rsid w:val="00D41688"/>
    <w:rsid w:val="00D41FA4"/>
    <w:rsid w:val="00D42510"/>
    <w:rsid w:val="00D42C43"/>
    <w:rsid w:val="00D42EA5"/>
    <w:rsid w:val="00D43807"/>
    <w:rsid w:val="00D44208"/>
    <w:rsid w:val="00D44B6E"/>
    <w:rsid w:val="00D455F5"/>
    <w:rsid w:val="00D457DF"/>
    <w:rsid w:val="00D45C01"/>
    <w:rsid w:val="00D45DEB"/>
    <w:rsid w:val="00D46878"/>
    <w:rsid w:val="00D473D9"/>
    <w:rsid w:val="00D4765F"/>
    <w:rsid w:val="00D478BF"/>
    <w:rsid w:val="00D50265"/>
    <w:rsid w:val="00D50B6A"/>
    <w:rsid w:val="00D522D8"/>
    <w:rsid w:val="00D525FE"/>
    <w:rsid w:val="00D52BD3"/>
    <w:rsid w:val="00D531AD"/>
    <w:rsid w:val="00D531EF"/>
    <w:rsid w:val="00D5323B"/>
    <w:rsid w:val="00D53CC2"/>
    <w:rsid w:val="00D53D8E"/>
    <w:rsid w:val="00D54D98"/>
    <w:rsid w:val="00D553D6"/>
    <w:rsid w:val="00D553F3"/>
    <w:rsid w:val="00D55717"/>
    <w:rsid w:val="00D55C76"/>
    <w:rsid w:val="00D55E50"/>
    <w:rsid w:val="00D56231"/>
    <w:rsid w:val="00D5681D"/>
    <w:rsid w:val="00D56A01"/>
    <w:rsid w:val="00D56E46"/>
    <w:rsid w:val="00D577FA"/>
    <w:rsid w:val="00D57BB3"/>
    <w:rsid w:val="00D61B92"/>
    <w:rsid w:val="00D622E7"/>
    <w:rsid w:val="00D6271D"/>
    <w:rsid w:val="00D627BE"/>
    <w:rsid w:val="00D628DA"/>
    <w:rsid w:val="00D63149"/>
    <w:rsid w:val="00D6340D"/>
    <w:rsid w:val="00D63795"/>
    <w:rsid w:val="00D63977"/>
    <w:rsid w:val="00D63A5B"/>
    <w:rsid w:val="00D63C6D"/>
    <w:rsid w:val="00D641EE"/>
    <w:rsid w:val="00D65E42"/>
    <w:rsid w:val="00D66F1C"/>
    <w:rsid w:val="00D66F7E"/>
    <w:rsid w:val="00D67673"/>
    <w:rsid w:val="00D70673"/>
    <w:rsid w:val="00D70CB4"/>
    <w:rsid w:val="00D712CE"/>
    <w:rsid w:val="00D71A56"/>
    <w:rsid w:val="00D72C60"/>
    <w:rsid w:val="00D72CE4"/>
    <w:rsid w:val="00D72E8A"/>
    <w:rsid w:val="00D74133"/>
    <w:rsid w:val="00D74675"/>
    <w:rsid w:val="00D767FD"/>
    <w:rsid w:val="00D7688C"/>
    <w:rsid w:val="00D77580"/>
    <w:rsid w:val="00D77A63"/>
    <w:rsid w:val="00D800C8"/>
    <w:rsid w:val="00D8026A"/>
    <w:rsid w:val="00D8028B"/>
    <w:rsid w:val="00D80C8F"/>
    <w:rsid w:val="00D80FC2"/>
    <w:rsid w:val="00D820B5"/>
    <w:rsid w:val="00D820D6"/>
    <w:rsid w:val="00D823FF"/>
    <w:rsid w:val="00D83B93"/>
    <w:rsid w:val="00D84114"/>
    <w:rsid w:val="00D8413D"/>
    <w:rsid w:val="00D8449E"/>
    <w:rsid w:val="00D84F5E"/>
    <w:rsid w:val="00D85665"/>
    <w:rsid w:val="00D86D47"/>
    <w:rsid w:val="00D86DFE"/>
    <w:rsid w:val="00D86E51"/>
    <w:rsid w:val="00D8728A"/>
    <w:rsid w:val="00D87832"/>
    <w:rsid w:val="00D87DCE"/>
    <w:rsid w:val="00D916F7"/>
    <w:rsid w:val="00D91C45"/>
    <w:rsid w:val="00D92203"/>
    <w:rsid w:val="00D924B7"/>
    <w:rsid w:val="00D92CDA"/>
    <w:rsid w:val="00D938BB"/>
    <w:rsid w:val="00D942DA"/>
    <w:rsid w:val="00D94549"/>
    <w:rsid w:val="00D949C0"/>
    <w:rsid w:val="00D95048"/>
    <w:rsid w:val="00D9531D"/>
    <w:rsid w:val="00D95DD0"/>
    <w:rsid w:val="00D9623C"/>
    <w:rsid w:val="00D962E2"/>
    <w:rsid w:val="00D96541"/>
    <w:rsid w:val="00D97DC2"/>
    <w:rsid w:val="00DA020D"/>
    <w:rsid w:val="00DA26FE"/>
    <w:rsid w:val="00DA3B18"/>
    <w:rsid w:val="00DA3E6D"/>
    <w:rsid w:val="00DA508D"/>
    <w:rsid w:val="00DA66B8"/>
    <w:rsid w:val="00DA6A73"/>
    <w:rsid w:val="00DA74D7"/>
    <w:rsid w:val="00DA78E1"/>
    <w:rsid w:val="00DA78E3"/>
    <w:rsid w:val="00DA7F7C"/>
    <w:rsid w:val="00DB004D"/>
    <w:rsid w:val="00DB030E"/>
    <w:rsid w:val="00DB03C5"/>
    <w:rsid w:val="00DB0D1E"/>
    <w:rsid w:val="00DB18CA"/>
    <w:rsid w:val="00DB1AD3"/>
    <w:rsid w:val="00DB2256"/>
    <w:rsid w:val="00DB2DD7"/>
    <w:rsid w:val="00DB3547"/>
    <w:rsid w:val="00DB390B"/>
    <w:rsid w:val="00DB3AA3"/>
    <w:rsid w:val="00DB3E99"/>
    <w:rsid w:val="00DB4055"/>
    <w:rsid w:val="00DB439A"/>
    <w:rsid w:val="00DB46DA"/>
    <w:rsid w:val="00DB4D0F"/>
    <w:rsid w:val="00DB50FB"/>
    <w:rsid w:val="00DB559E"/>
    <w:rsid w:val="00DB5781"/>
    <w:rsid w:val="00DB5B2D"/>
    <w:rsid w:val="00DB6CEF"/>
    <w:rsid w:val="00DB7295"/>
    <w:rsid w:val="00DB7AC9"/>
    <w:rsid w:val="00DB7DD0"/>
    <w:rsid w:val="00DC0076"/>
    <w:rsid w:val="00DC0174"/>
    <w:rsid w:val="00DC0D7F"/>
    <w:rsid w:val="00DC1521"/>
    <w:rsid w:val="00DC2FD8"/>
    <w:rsid w:val="00DC3ED0"/>
    <w:rsid w:val="00DC40AF"/>
    <w:rsid w:val="00DC40EC"/>
    <w:rsid w:val="00DC4996"/>
    <w:rsid w:val="00DC4DC2"/>
    <w:rsid w:val="00DC5020"/>
    <w:rsid w:val="00DC51D2"/>
    <w:rsid w:val="00DC527E"/>
    <w:rsid w:val="00DC55AD"/>
    <w:rsid w:val="00DC56F7"/>
    <w:rsid w:val="00DC582F"/>
    <w:rsid w:val="00DC6EAD"/>
    <w:rsid w:val="00DC6EF7"/>
    <w:rsid w:val="00DC6F81"/>
    <w:rsid w:val="00DC715B"/>
    <w:rsid w:val="00DC73FE"/>
    <w:rsid w:val="00DD02F8"/>
    <w:rsid w:val="00DD0493"/>
    <w:rsid w:val="00DD05C9"/>
    <w:rsid w:val="00DD09AC"/>
    <w:rsid w:val="00DD0C8C"/>
    <w:rsid w:val="00DD108A"/>
    <w:rsid w:val="00DD1B6A"/>
    <w:rsid w:val="00DD1CE3"/>
    <w:rsid w:val="00DD2B76"/>
    <w:rsid w:val="00DD3609"/>
    <w:rsid w:val="00DD383F"/>
    <w:rsid w:val="00DD38ED"/>
    <w:rsid w:val="00DD3B1F"/>
    <w:rsid w:val="00DD4114"/>
    <w:rsid w:val="00DD472F"/>
    <w:rsid w:val="00DD4D50"/>
    <w:rsid w:val="00DD52DA"/>
    <w:rsid w:val="00DD54CA"/>
    <w:rsid w:val="00DD5618"/>
    <w:rsid w:val="00DD5A21"/>
    <w:rsid w:val="00DD73EA"/>
    <w:rsid w:val="00DD7646"/>
    <w:rsid w:val="00DD78C6"/>
    <w:rsid w:val="00DE0E3D"/>
    <w:rsid w:val="00DE142B"/>
    <w:rsid w:val="00DE1A89"/>
    <w:rsid w:val="00DE1CEC"/>
    <w:rsid w:val="00DE1EA2"/>
    <w:rsid w:val="00DE45FA"/>
    <w:rsid w:val="00DE4EB9"/>
    <w:rsid w:val="00DE5497"/>
    <w:rsid w:val="00DE5957"/>
    <w:rsid w:val="00DE5E24"/>
    <w:rsid w:val="00DE606E"/>
    <w:rsid w:val="00DE619D"/>
    <w:rsid w:val="00DE637B"/>
    <w:rsid w:val="00DE7514"/>
    <w:rsid w:val="00DF134D"/>
    <w:rsid w:val="00DF1932"/>
    <w:rsid w:val="00DF1DDC"/>
    <w:rsid w:val="00DF1FF0"/>
    <w:rsid w:val="00DF207B"/>
    <w:rsid w:val="00DF2417"/>
    <w:rsid w:val="00DF29F0"/>
    <w:rsid w:val="00DF3051"/>
    <w:rsid w:val="00DF3123"/>
    <w:rsid w:val="00DF3B3D"/>
    <w:rsid w:val="00DF4F04"/>
    <w:rsid w:val="00DF548F"/>
    <w:rsid w:val="00DF5999"/>
    <w:rsid w:val="00DF5ABD"/>
    <w:rsid w:val="00DF5BE0"/>
    <w:rsid w:val="00DF6030"/>
    <w:rsid w:val="00DF64D9"/>
    <w:rsid w:val="00DF65C5"/>
    <w:rsid w:val="00DF6783"/>
    <w:rsid w:val="00DF6D08"/>
    <w:rsid w:val="00DF72A9"/>
    <w:rsid w:val="00DF7D6B"/>
    <w:rsid w:val="00E00020"/>
    <w:rsid w:val="00E0019B"/>
    <w:rsid w:val="00E008E5"/>
    <w:rsid w:val="00E00BCB"/>
    <w:rsid w:val="00E01300"/>
    <w:rsid w:val="00E028CA"/>
    <w:rsid w:val="00E0354B"/>
    <w:rsid w:val="00E0424B"/>
    <w:rsid w:val="00E04286"/>
    <w:rsid w:val="00E05E94"/>
    <w:rsid w:val="00E05EF6"/>
    <w:rsid w:val="00E06140"/>
    <w:rsid w:val="00E067FB"/>
    <w:rsid w:val="00E0689A"/>
    <w:rsid w:val="00E06DBF"/>
    <w:rsid w:val="00E0748C"/>
    <w:rsid w:val="00E079E3"/>
    <w:rsid w:val="00E079E9"/>
    <w:rsid w:val="00E102EF"/>
    <w:rsid w:val="00E1055B"/>
    <w:rsid w:val="00E1098F"/>
    <w:rsid w:val="00E10E7E"/>
    <w:rsid w:val="00E11BAA"/>
    <w:rsid w:val="00E11E7C"/>
    <w:rsid w:val="00E122FB"/>
    <w:rsid w:val="00E1248E"/>
    <w:rsid w:val="00E12BCF"/>
    <w:rsid w:val="00E12C95"/>
    <w:rsid w:val="00E12F3A"/>
    <w:rsid w:val="00E1308D"/>
    <w:rsid w:val="00E139F8"/>
    <w:rsid w:val="00E13BBA"/>
    <w:rsid w:val="00E13CF4"/>
    <w:rsid w:val="00E14155"/>
    <w:rsid w:val="00E1444D"/>
    <w:rsid w:val="00E145F0"/>
    <w:rsid w:val="00E14769"/>
    <w:rsid w:val="00E14825"/>
    <w:rsid w:val="00E15115"/>
    <w:rsid w:val="00E15B3C"/>
    <w:rsid w:val="00E16988"/>
    <w:rsid w:val="00E169C9"/>
    <w:rsid w:val="00E16AA3"/>
    <w:rsid w:val="00E17012"/>
    <w:rsid w:val="00E2077E"/>
    <w:rsid w:val="00E20C9B"/>
    <w:rsid w:val="00E20D27"/>
    <w:rsid w:val="00E22077"/>
    <w:rsid w:val="00E220D0"/>
    <w:rsid w:val="00E22B52"/>
    <w:rsid w:val="00E22DDC"/>
    <w:rsid w:val="00E22EE1"/>
    <w:rsid w:val="00E23216"/>
    <w:rsid w:val="00E235AC"/>
    <w:rsid w:val="00E249B2"/>
    <w:rsid w:val="00E24C62"/>
    <w:rsid w:val="00E2624D"/>
    <w:rsid w:val="00E2675E"/>
    <w:rsid w:val="00E26CB2"/>
    <w:rsid w:val="00E26F2E"/>
    <w:rsid w:val="00E276D7"/>
    <w:rsid w:val="00E27716"/>
    <w:rsid w:val="00E2796C"/>
    <w:rsid w:val="00E27B14"/>
    <w:rsid w:val="00E300EA"/>
    <w:rsid w:val="00E302B6"/>
    <w:rsid w:val="00E3045A"/>
    <w:rsid w:val="00E31099"/>
    <w:rsid w:val="00E31A73"/>
    <w:rsid w:val="00E31E77"/>
    <w:rsid w:val="00E32176"/>
    <w:rsid w:val="00E32D44"/>
    <w:rsid w:val="00E334EB"/>
    <w:rsid w:val="00E3366E"/>
    <w:rsid w:val="00E3415C"/>
    <w:rsid w:val="00E34D78"/>
    <w:rsid w:val="00E34DAB"/>
    <w:rsid w:val="00E35C2D"/>
    <w:rsid w:val="00E3607D"/>
    <w:rsid w:val="00E369C1"/>
    <w:rsid w:val="00E37931"/>
    <w:rsid w:val="00E37BE2"/>
    <w:rsid w:val="00E37D57"/>
    <w:rsid w:val="00E37FA6"/>
    <w:rsid w:val="00E40045"/>
    <w:rsid w:val="00E4065D"/>
    <w:rsid w:val="00E409FB"/>
    <w:rsid w:val="00E41CA1"/>
    <w:rsid w:val="00E4281A"/>
    <w:rsid w:val="00E42A2F"/>
    <w:rsid w:val="00E42C01"/>
    <w:rsid w:val="00E42E8E"/>
    <w:rsid w:val="00E436D6"/>
    <w:rsid w:val="00E438D2"/>
    <w:rsid w:val="00E43F4A"/>
    <w:rsid w:val="00E441F8"/>
    <w:rsid w:val="00E44DAD"/>
    <w:rsid w:val="00E44F43"/>
    <w:rsid w:val="00E4500B"/>
    <w:rsid w:val="00E45DB3"/>
    <w:rsid w:val="00E45E01"/>
    <w:rsid w:val="00E45E05"/>
    <w:rsid w:val="00E464F4"/>
    <w:rsid w:val="00E466DE"/>
    <w:rsid w:val="00E46861"/>
    <w:rsid w:val="00E470A9"/>
    <w:rsid w:val="00E473D6"/>
    <w:rsid w:val="00E47B71"/>
    <w:rsid w:val="00E47ED0"/>
    <w:rsid w:val="00E51548"/>
    <w:rsid w:val="00E51CFF"/>
    <w:rsid w:val="00E52AD6"/>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60B03"/>
    <w:rsid w:val="00E613C3"/>
    <w:rsid w:val="00E6179B"/>
    <w:rsid w:val="00E62597"/>
    <w:rsid w:val="00E62673"/>
    <w:rsid w:val="00E63270"/>
    <w:rsid w:val="00E63395"/>
    <w:rsid w:val="00E634AD"/>
    <w:rsid w:val="00E638C8"/>
    <w:rsid w:val="00E642F9"/>
    <w:rsid w:val="00E647C9"/>
    <w:rsid w:val="00E64A5F"/>
    <w:rsid w:val="00E653B7"/>
    <w:rsid w:val="00E658CA"/>
    <w:rsid w:val="00E65F77"/>
    <w:rsid w:val="00E66351"/>
    <w:rsid w:val="00E67515"/>
    <w:rsid w:val="00E675B9"/>
    <w:rsid w:val="00E675E4"/>
    <w:rsid w:val="00E70EBE"/>
    <w:rsid w:val="00E712AD"/>
    <w:rsid w:val="00E7167C"/>
    <w:rsid w:val="00E71C67"/>
    <w:rsid w:val="00E71CBE"/>
    <w:rsid w:val="00E7303E"/>
    <w:rsid w:val="00E73A19"/>
    <w:rsid w:val="00E73BEA"/>
    <w:rsid w:val="00E740EB"/>
    <w:rsid w:val="00E74522"/>
    <w:rsid w:val="00E74785"/>
    <w:rsid w:val="00E75C89"/>
    <w:rsid w:val="00E75D5E"/>
    <w:rsid w:val="00E7621B"/>
    <w:rsid w:val="00E766A1"/>
    <w:rsid w:val="00E76A4C"/>
    <w:rsid w:val="00E7768D"/>
    <w:rsid w:val="00E77832"/>
    <w:rsid w:val="00E778B1"/>
    <w:rsid w:val="00E77C90"/>
    <w:rsid w:val="00E77E72"/>
    <w:rsid w:val="00E800EA"/>
    <w:rsid w:val="00E8051F"/>
    <w:rsid w:val="00E80D32"/>
    <w:rsid w:val="00E81BD0"/>
    <w:rsid w:val="00E81DE0"/>
    <w:rsid w:val="00E82DFC"/>
    <w:rsid w:val="00E8314C"/>
    <w:rsid w:val="00E84623"/>
    <w:rsid w:val="00E84CB5"/>
    <w:rsid w:val="00E8676C"/>
    <w:rsid w:val="00E86B8F"/>
    <w:rsid w:val="00E87F4D"/>
    <w:rsid w:val="00E900C2"/>
    <w:rsid w:val="00E90115"/>
    <w:rsid w:val="00E90A3D"/>
    <w:rsid w:val="00E91526"/>
    <w:rsid w:val="00E91853"/>
    <w:rsid w:val="00E924C2"/>
    <w:rsid w:val="00E928DC"/>
    <w:rsid w:val="00E92AFB"/>
    <w:rsid w:val="00E93155"/>
    <w:rsid w:val="00E931EA"/>
    <w:rsid w:val="00E93C15"/>
    <w:rsid w:val="00E93CAF"/>
    <w:rsid w:val="00E94C3B"/>
    <w:rsid w:val="00E952EE"/>
    <w:rsid w:val="00E9670F"/>
    <w:rsid w:val="00E96727"/>
    <w:rsid w:val="00E96E12"/>
    <w:rsid w:val="00E96E77"/>
    <w:rsid w:val="00E96FA9"/>
    <w:rsid w:val="00E97162"/>
    <w:rsid w:val="00E9726A"/>
    <w:rsid w:val="00E97A3D"/>
    <w:rsid w:val="00EA01D6"/>
    <w:rsid w:val="00EA02AE"/>
    <w:rsid w:val="00EA1B48"/>
    <w:rsid w:val="00EA1E6B"/>
    <w:rsid w:val="00EA237B"/>
    <w:rsid w:val="00EA2431"/>
    <w:rsid w:val="00EA2D9D"/>
    <w:rsid w:val="00EA38C1"/>
    <w:rsid w:val="00EA3950"/>
    <w:rsid w:val="00EA3D6E"/>
    <w:rsid w:val="00EA44F7"/>
    <w:rsid w:val="00EA47F7"/>
    <w:rsid w:val="00EA5F23"/>
    <w:rsid w:val="00EA6339"/>
    <w:rsid w:val="00EA6EC1"/>
    <w:rsid w:val="00EA7B66"/>
    <w:rsid w:val="00EB0030"/>
    <w:rsid w:val="00EB00E2"/>
    <w:rsid w:val="00EB186F"/>
    <w:rsid w:val="00EB1B59"/>
    <w:rsid w:val="00EB1D88"/>
    <w:rsid w:val="00EB1E75"/>
    <w:rsid w:val="00EB252F"/>
    <w:rsid w:val="00EB2C8D"/>
    <w:rsid w:val="00EB2CA3"/>
    <w:rsid w:val="00EB2DE7"/>
    <w:rsid w:val="00EB3633"/>
    <w:rsid w:val="00EB3B84"/>
    <w:rsid w:val="00EB41EB"/>
    <w:rsid w:val="00EB5A9C"/>
    <w:rsid w:val="00EB6074"/>
    <w:rsid w:val="00EB6AAD"/>
    <w:rsid w:val="00EB6DE3"/>
    <w:rsid w:val="00EC09E1"/>
    <w:rsid w:val="00EC0FB4"/>
    <w:rsid w:val="00EC1133"/>
    <w:rsid w:val="00EC1163"/>
    <w:rsid w:val="00EC1D35"/>
    <w:rsid w:val="00EC2C81"/>
    <w:rsid w:val="00EC36A1"/>
    <w:rsid w:val="00EC3E63"/>
    <w:rsid w:val="00EC48D0"/>
    <w:rsid w:val="00EC49C9"/>
    <w:rsid w:val="00EC552E"/>
    <w:rsid w:val="00EC583E"/>
    <w:rsid w:val="00EC768E"/>
    <w:rsid w:val="00EC7C97"/>
    <w:rsid w:val="00EC7D32"/>
    <w:rsid w:val="00ED0423"/>
    <w:rsid w:val="00ED204D"/>
    <w:rsid w:val="00ED254C"/>
    <w:rsid w:val="00ED384B"/>
    <w:rsid w:val="00ED38B1"/>
    <w:rsid w:val="00ED49D1"/>
    <w:rsid w:val="00ED5996"/>
    <w:rsid w:val="00ED6D64"/>
    <w:rsid w:val="00ED7111"/>
    <w:rsid w:val="00ED7226"/>
    <w:rsid w:val="00ED78E9"/>
    <w:rsid w:val="00EE04A4"/>
    <w:rsid w:val="00EE167D"/>
    <w:rsid w:val="00EE17B7"/>
    <w:rsid w:val="00EE188B"/>
    <w:rsid w:val="00EE237A"/>
    <w:rsid w:val="00EE2B79"/>
    <w:rsid w:val="00EE2D9C"/>
    <w:rsid w:val="00EE4A8D"/>
    <w:rsid w:val="00EE4D35"/>
    <w:rsid w:val="00EE4D82"/>
    <w:rsid w:val="00EE4FC6"/>
    <w:rsid w:val="00EE5888"/>
    <w:rsid w:val="00EE5AFD"/>
    <w:rsid w:val="00EE6024"/>
    <w:rsid w:val="00EE6FDF"/>
    <w:rsid w:val="00EE709A"/>
    <w:rsid w:val="00EE7D30"/>
    <w:rsid w:val="00EE7E24"/>
    <w:rsid w:val="00EF0438"/>
    <w:rsid w:val="00EF0E8A"/>
    <w:rsid w:val="00EF1E0F"/>
    <w:rsid w:val="00EF2822"/>
    <w:rsid w:val="00EF2A33"/>
    <w:rsid w:val="00EF3969"/>
    <w:rsid w:val="00EF3D7D"/>
    <w:rsid w:val="00EF4513"/>
    <w:rsid w:val="00EF453F"/>
    <w:rsid w:val="00EF4DF8"/>
    <w:rsid w:val="00EF57C3"/>
    <w:rsid w:val="00EF5AC8"/>
    <w:rsid w:val="00EF5AFB"/>
    <w:rsid w:val="00EF5CAD"/>
    <w:rsid w:val="00EF604A"/>
    <w:rsid w:val="00EF6F49"/>
    <w:rsid w:val="00EF768E"/>
    <w:rsid w:val="00EF7E36"/>
    <w:rsid w:val="00F0013C"/>
    <w:rsid w:val="00F00306"/>
    <w:rsid w:val="00F00B03"/>
    <w:rsid w:val="00F00C79"/>
    <w:rsid w:val="00F0163E"/>
    <w:rsid w:val="00F02532"/>
    <w:rsid w:val="00F02B9F"/>
    <w:rsid w:val="00F02D28"/>
    <w:rsid w:val="00F03673"/>
    <w:rsid w:val="00F04DFE"/>
    <w:rsid w:val="00F04E33"/>
    <w:rsid w:val="00F05801"/>
    <w:rsid w:val="00F05890"/>
    <w:rsid w:val="00F06774"/>
    <w:rsid w:val="00F06A49"/>
    <w:rsid w:val="00F06F9D"/>
    <w:rsid w:val="00F07046"/>
    <w:rsid w:val="00F07828"/>
    <w:rsid w:val="00F102F8"/>
    <w:rsid w:val="00F1032F"/>
    <w:rsid w:val="00F10815"/>
    <w:rsid w:val="00F10CA7"/>
    <w:rsid w:val="00F11242"/>
    <w:rsid w:val="00F114B3"/>
    <w:rsid w:val="00F1192D"/>
    <w:rsid w:val="00F12123"/>
    <w:rsid w:val="00F122A4"/>
    <w:rsid w:val="00F12889"/>
    <w:rsid w:val="00F130FA"/>
    <w:rsid w:val="00F1335B"/>
    <w:rsid w:val="00F134CD"/>
    <w:rsid w:val="00F13C5C"/>
    <w:rsid w:val="00F14A61"/>
    <w:rsid w:val="00F14B59"/>
    <w:rsid w:val="00F14BEB"/>
    <w:rsid w:val="00F15ADF"/>
    <w:rsid w:val="00F16552"/>
    <w:rsid w:val="00F16B4A"/>
    <w:rsid w:val="00F1751C"/>
    <w:rsid w:val="00F17CD1"/>
    <w:rsid w:val="00F20106"/>
    <w:rsid w:val="00F20B9F"/>
    <w:rsid w:val="00F21571"/>
    <w:rsid w:val="00F21B69"/>
    <w:rsid w:val="00F22AE2"/>
    <w:rsid w:val="00F22FB3"/>
    <w:rsid w:val="00F2398A"/>
    <w:rsid w:val="00F23AC4"/>
    <w:rsid w:val="00F23C65"/>
    <w:rsid w:val="00F2423F"/>
    <w:rsid w:val="00F24254"/>
    <w:rsid w:val="00F2447B"/>
    <w:rsid w:val="00F24C87"/>
    <w:rsid w:val="00F25D16"/>
    <w:rsid w:val="00F265CE"/>
    <w:rsid w:val="00F26A9B"/>
    <w:rsid w:val="00F26AAB"/>
    <w:rsid w:val="00F26FCF"/>
    <w:rsid w:val="00F27FBE"/>
    <w:rsid w:val="00F30550"/>
    <w:rsid w:val="00F3084B"/>
    <w:rsid w:val="00F32BC2"/>
    <w:rsid w:val="00F33267"/>
    <w:rsid w:val="00F333F9"/>
    <w:rsid w:val="00F335B2"/>
    <w:rsid w:val="00F33ED5"/>
    <w:rsid w:val="00F34304"/>
    <w:rsid w:val="00F34AA1"/>
    <w:rsid w:val="00F34F23"/>
    <w:rsid w:val="00F34F29"/>
    <w:rsid w:val="00F34FA8"/>
    <w:rsid w:val="00F35042"/>
    <w:rsid w:val="00F35560"/>
    <w:rsid w:val="00F356C5"/>
    <w:rsid w:val="00F35C30"/>
    <w:rsid w:val="00F35C56"/>
    <w:rsid w:val="00F36571"/>
    <w:rsid w:val="00F37757"/>
    <w:rsid w:val="00F377B5"/>
    <w:rsid w:val="00F37BF2"/>
    <w:rsid w:val="00F40340"/>
    <w:rsid w:val="00F40413"/>
    <w:rsid w:val="00F40E26"/>
    <w:rsid w:val="00F415EA"/>
    <w:rsid w:val="00F4196F"/>
    <w:rsid w:val="00F41D3F"/>
    <w:rsid w:val="00F42027"/>
    <w:rsid w:val="00F421E4"/>
    <w:rsid w:val="00F42236"/>
    <w:rsid w:val="00F42784"/>
    <w:rsid w:val="00F42D49"/>
    <w:rsid w:val="00F42DE7"/>
    <w:rsid w:val="00F44073"/>
    <w:rsid w:val="00F44F1C"/>
    <w:rsid w:val="00F457AA"/>
    <w:rsid w:val="00F45EB7"/>
    <w:rsid w:val="00F46B96"/>
    <w:rsid w:val="00F46EA7"/>
    <w:rsid w:val="00F475A2"/>
    <w:rsid w:val="00F4784F"/>
    <w:rsid w:val="00F47A59"/>
    <w:rsid w:val="00F50114"/>
    <w:rsid w:val="00F50629"/>
    <w:rsid w:val="00F50B7F"/>
    <w:rsid w:val="00F50E9B"/>
    <w:rsid w:val="00F51831"/>
    <w:rsid w:val="00F51949"/>
    <w:rsid w:val="00F51E85"/>
    <w:rsid w:val="00F5270F"/>
    <w:rsid w:val="00F52799"/>
    <w:rsid w:val="00F52D5B"/>
    <w:rsid w:val="00F533D5"/>
    <w:rsid w:val="00F53444"/>
    <w:rsid w:val="00F53A3B"/>
    <w:rsid w:val="00F53DE0"/>
    <w:rsid w:val="00F54D24"/>
    <w:rsid w:val="00F55190"/>
    <w:rsid w:val="00F55605"/>
    <w:rsid w:val="00F55FB3"/>
    <w:rsid w:val="00F56172"/>
    <w:rsid w:val="00F57E64"/>
    <w:rsid w:val="00F606E1"/>
    <w:rsid w:val="00F60C42"/>
    <w:rsid w:val="00F6168D"/>
    <w:rsid w:val="00F616D6"/>
    <w:rsid w:val="00F62068"/>
    <w:rsid w:val="00F62268"/>
    <w:rsid w:val="00F62298"/>
    <w:rsid w:val="00F6301B"/>
    <w:rsid w:val="00F64040"/>
    <w:rsid w:val="00F65870"/>
    <w:rsid w:val="00F65C43"/>
    <w:rsid w:val="00F6657C"/>
    <w:rsid w:val="00F66876"/>
    <w:rsid w:val="00F66F70"/>
    <w:rsid w:val="00F672E6"/>
    <w:rsid w:val="00F6776F"/>
    <w:rsid w:val="00F67E0E"/>
    <w:rsid w:val="00F705A3"/>
    <w:rsid w:val="00F70FCF"/>
    <w:rsid w:val="00F7101D"/>
    <w:rsid w:val="00F7235E"/>
    <w:rsid w:val="00F73853"/>
    <w:rsid w:val="00F73929"/>
    <w:rsid w:val="00F73E78"/>
    <w:rsid w:val="00F74373"/>
    <w:rsid w:val="00F74755"/>
    <w:rsid w:val="00F752EA"/>
    <w:rsid w:val="00F75B82"/>
    <w:rsid w:val="00F76066"/>
    <w:rsid w:val="00F76166"/>
    <w:rsid w:val="00F767A0"/>
    <w:rsid w:val="00F76D2D"/>
    <w:rsid w:val="00F77B99"/>
    <w:rsid w:val="00F77C0F"/>
    <w:rsid w:val="00F8082F"/>
    <w:rsid w:val="00F80CB3"/>
    <w:rsid w:val="00F80DC1"/>
    <w:rsid w:val="00F80E79"/>
    <w:rsid w:val="00F81396"/>
    <w:rsid w:val="00F81730"/>
    <w:rsid w:val="00F81929"/>
    <w:rsid w:val="00F82760"/>
    <w:rsid w:val="00F82E30"/>
    <w:rsid w:val="00F8322D"/>
    <w:rsid w:val="00F83804"/>
    <w:rsid w:val="00F83CC5"/>
    <w:rsid w:val="00F83D08"/>
    <w:rsid w:val="00F84083"/>
    <w:rsid w:val="00F84B9A"/>
    <w:rsid w:val="00F84C0E"/>
    <w:rsid w:val="00F85728"/>
    <w:rsid w:val="00F86350"/>
    <w:rsid w:val="00F86D84"/>
    <w:rsid w:val="00F87004"/>
    <w:rsid w:val="00F873D7"/>
    <w:rsid w:val="00F87BC5"/>
    <w:rsid w:val="00F91AF2"/>
    <w:rsid w:val="00F91D5B"/>
    <w:rsid w:val="00F9257A"/>
    <w:rsid w:val="00F94051"/>
    <w:rsid w:val="00F942E2"/>
    <w:rsid w:val="00F94FA2"/>
    <w:rsid w:val="00F952E0"/>
    <w:rsid w:val="00F965A8"/>
    <w:rsid w:val="00F96F82"/>
    <w:rsid w:val="00F974A6"/>
    <w:rsid w:val="00F97875"/>
    <w:rsid w:val="00F97A25"/>
    <w:rsid w:val="00F97D4D"/>
    <w:rsid w:val="00FA1565"/>
    <w:rsid w:val="00FA1797"/>
    <w:rsid w:val="00FA18EB"/>
    <w:rsid w:val="00FA2BCC"/>
    <w:rsid w:val="00FA2BDB"/>
    <w:rsid w:val="00FA2F7B"/>
    <w:rsid w:val="00FA2F83"/>
    <w:rsid w:val="00FA306D"/>
    <w:rsid w:val="00FA3792"/>
    <w:rsid w:val="00FA3C57"/>
    <w:rsid w:val="00FA427E"/>
    <w:rsid w:val="00FA42E6"/>
    <w:rsid w:val="00FA4FA2"/>
    <w:rsid w:val="00FA5BE4"/>
    <w:rsid w:val="00FA5E04"/>
    <w:rsid w:val="00FA60AD"/>
    <w:rsid w:val="00FA611D"/>
    <w:rsid w:val="00FA6FD8"/>
    <w:rsid w:val="00FA7942"/>
    <w:rsid w:val="00FA7BBF"/>
    <w:rsid w:val="00FA7F1C"/>
    <w:rsid w:val="00FB1540"/>
    <w:rsid w:val="00FB1D1A"/>
    <w:rsid w:val="00FB2393"/>
    <w:rsid w:val="00FB29FA"/>
    <w:rsid w:val="00FB2A87"/>
    <w:rsid w:val="00FB2FC8"/>
    <w:rsid w:val="00FB33A5"/>
    <w:rsid w:val="00FB4062"/>
    <w:rsid w:val="00FB44AE"/>
    <w:rsid w:val="00FB457D"/>
    <w:rsid w:val="00FB45A4"/>
    <w:rsid w:val="00FB45D8"/>
    <w:rsid w:val="00FB46F7"/>
    <w:rsid w:val="00FB5021"/>
    <w:rsid w:val="00FB5FF8"/>
    <w:rsid w:val="00FB604C"/>
    <w:rsid w:val="00FB66EF"/>
    <w:rsid w:val="00FB6CAC"/>
    <w:rsid w:val="00FB6FEB"/>
    <w:rsid w:val="00FB7DE5"/>
    <w:rsid w:val="00FC12D2"/>
    <w:rsid w:val="00FC176E"/>
    <w:rsid w:val="00FC21D5"/>
    <w:rsid w:val="00FC2B76"/>
    <w:rsid w:val="00FC3398"/>
    <w:rsid w:val="00FC4F37"/>
    <w:rsid w:val="00FC52FA"/>
    <w:rsid w:val="00FC54C8"/>
    <w:rsid w:val="00FC6121"/>
    <w:rsid w:val="00FC6337"/>
    <w:rsid w:val="00FC77C9"/>
    <w:rsid w:val="00FC7D4A"/>
    <w:rsid w:val="00FD042E"/>
    <w:rsid w:val="00FD131C"/>
    <w:rsid w:val="00FD1DE7"/>
    <w:rsid w:val="00FD249C"/>
    <w:rsid w:val="00FD25DF"/>
    <w:rsid w:val="00FD261D"/>
    <w:rsid w:val="00FD349C"/>
    <w:rsid w:val="00FD34D9"/>
    <w:rsid w:val="00FD3779"/>
    <w:rsid w:val="00FD3BF1"/>
    <w:rsid w:val="00FD3C33"/>
    <w:rsid w:val="00FD3DC4"/>
    <w:rsid w:val="00FD4377"/>
    <w:rsid w:val="00FD4D1B"/>
    <w:rsid w:val="00FD50D2"/>
    <w:rsid w:val="00FD51ED"/>
    <w:rsid w:val="00FD5417"/>
    <w:rsid w:val="00FD55A9"/>
    <w:rsid w:val="00FD55D1"/>
    <w:rsid w:val="00FD5917"/>
    <w:rsid w:val="00FD5D09"/>
    <w:rsid w:val="00FD67E2"/>
    <w:rsid w:val="00FD6B3E"/>
    <w:rsid w:val="00FD746C"/>
    <w:rsid w:val="00FD7B04"/>
    <w:rsid w:val="00FD7C62"/>
    <w:rsid w:val="00FE0315"/>
    <w:rsid w:val="00FE0D84"/>
    <w:rsid w:val="00FE0F9A"/>
    <w:rsid w:val="00FE16A7"/>
    <w:rsid w:val="00FE253D"/>
    <w:rsid w:val="00FE289D"/>
    <w:rsid w:val="00FE3048"/>
    <w:rsid w:val="00FE3FC9"/>
    <w:rsid w:val="00FE412A"/>
    <w:rsid w:val="00FE4A69"/>
    <w:rsid w:val="00FE4B84"/>
    <w:rsid w:val="00FE4F97"/>
    <w:rsid w:val="00FE6D8B"/>
    <w:rsid w:val="00FE7023"/>
    <w:rsid w:val="00FE790C"/>
    <w:rsid w:val="00FF018E"/>
    <w:rsid w:val="00FF0C95"/>
    <w:rsid w:val="00FF0EC1"/>
    <w:rsid w:val="00FF1214"/>
    <w:rsid w:val="00FF22B8"/>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uiPriority="99"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aliases w:val="TableGrid,网格型"/>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paragraph" w:styleId="Caption">
    <w:name w:val="caption"/>
    <w:basedOn w:val="Normal"/>
    <w:next w:val="Normal"/>
    <w:unhideWhenUsed/>
    <w:qFormat/>
    <w:rsid w:val="00DA020D"/>
    <w:pPr>
      <w:spacing w:after="200" w:line="240" w:lineRule="auto"/>
    </w:pPr>
    <w:rPr>
      <w:i/>
      <w:iCs/>
      <w:color w:val="44546A" w:themeColor="text2"/>
      <w:sz w:val="18"/>
      <w:szCs w:val="18"/>
    </w:rPr>
  </w:style>
  <w:style w:type="paragraph" w:customStyle="1" w:styleId="Comments">
    <w:name w:val="Comments"/>
    <w:basedOn w:val="Normal"/>
    <w:link w:val="CommentsChar"/>
    <w:qFormat/>
    <w:rsid w:val="008D0376"/>
    <w:pPr>
      <w:overflowPunct/>
      <w:autoSpaceDE/>
      <w:autoSpaceDN/>
      <w:adjustRightInd/>
      <w:spacing w:before="40" w:after="0" w:line="240" w:lineRule="auto"/>
      <w:jc w:val="left"/>
      <w:textAlignment w:val="auto"/>
    </w:pPr>
    <w:rPr>
      <w:rFonts w:ascii="Arial" w:eastAsia="MS Mincho" w:hAnsi="Arial" w:cs="Times New Roman"/>
      <w:i/>
      <w:noProof/>
      <w:sz w:val="18"/>
      <w:szCs w:val="24"/>
      <w:lang w:eastAsia="en-GB"/>
    </w:rPr>
  </w:style>
  <w:style w:type="character" w:customStyle="1" w:styleId="CommentsChar">
    <w:name w:val="Comments Char"/>
    <w:link w:val="Comments"/>
    <w:qFormat/>
    <w:rsid w:val="008D0376"/>
    <w:rPr>
      <w:rFonts w:ascii="Arial" w:eastAsia="MS Mincho" w:hAnsi="Arial"/>
      <w:i/>
      <w:noProof/>
      <w:sz w:val="18"/>
      <w:szCs w:val="24"/>
      <w:lang w:val="en-GB" w:eastAsia="en-GB"/>
    </w:rPr>
  </w:style>
  <w:style w:type="paragraph" w:customStyle="1" w:styleId="ComeBack">
    <w:name w:val="ComeBack"/>
    <w:basedOn w:val="Doc-text2"/>
    <w:next w:val="Doc-text2"/>
    <w:rsid w:val="008D0376"/>
    <w:pPr>
      <w:numPr>
        <w:numId w:val="12"/>
      </w:numPr>
      <w:tabs>
        <w:tab w:val="clear" w:pos="1622"/>
      </w:tabs>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0974366">
      <w:bodyDiv w:val="1"/>
      <w:marLeft w:val="0"/>
      <w:marRight w:val="0"/>
      <w:marTop w:val="0"/>
      <w:marBottom w:val="0"/>
      <w:divBdr>
        <w:top w:val="none" w:sz="0" w:space="0" w:color="auto"/>
        <w:left w:val="none" w:sz="0" w:space="0" w:color="auto"/>
        <w:bottom w:val="none" w:sz="0" w:space="0" w:color="auto"/>
        <w:right w:val="none" w:sz="0" w:space="0" w:color="auto"/>
      </w:divBdr>
      <w:divsChild>
        <w:div w:id="1626231264">
          <w:marLeft w:val="1080"/>
          <w:marRight w:val="0"/>
          <w:marTop w:val="100"/>
          <w:marBottom w:val="0"/>
          <w:divBdr>
            <w:top w:val="none" w:sz="0" w:space="0" w:color="auto"/>
            <w:left w:val="none" w:sz="0" w:space="0" w:color="auto"/>
            <w:bottom w:val="none" w:sz="0" w:space="0" w:color="auto"/>
            <w:right w:val="none" w:sz="0" w:space="0" w:color="auto"/>
          </w:divBdr>
        </w:div>
        <w:div w:id="161432124">
          <w:marLeft w:val="1080"/>
          <w:marRight w:val="0"/>
          <w:marTop w:val="10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28733399">
      <w:bodyDiv w:val="1"/>
      <w:marLeft w:val="0"/>
      <w:marRight w:val="0"/>
      <w:marTop w:val="0"/>
      <w:marBottom w:val="0"/>
      <w:divBdr>
        <w:top w:val="none" w:sz="0" w:space="0" w:color="auto"/>
        <w:left w:val="none" w:sz="0" w:space="0" w:color="auto"/>
        <w:bottom w:val="none" w:sz="0" w:space="0" w:color="auto"/>
        <w:right w:val="none" w:sz="0" w:space="0" w:color="auto"/>
      </w:divBdr>
      <w:divsChild>
        <w:div w:id="1472212018">
          <w:marLeft w:val="0"/>
          <w:marRight w:val="0"/>
          <w:marTop w:val="0"/>
          <w:marBottom w:val="0"/>
          <w:divBdr>
            <w:top w:val="none" w:sz="0" w:space="0" w:color="auto"/>
            <w:left w:val="none" w:sz="0" w:space="0" w:color="auto"/>
            <w:bottom w:val="none" w:sz="0" w:space="0" w:color="auto"/>
            <w:right w:val="none" w:sz="0" w:space="0" w:color="auto"/>
          </w:divBdr>
        </w:div>
      </w:divsChild>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285737933">
      <w:bodyDiv w:val="1"/>
      <w:marLeft w:val="0"/>
      <w:marRight w:val="0"/>
      <w:marTop w:val="0"/>
      <w:marBottom w:val="0"/>
      <w:divBdr>
        <w:top w:val="none" w:sz="0" w:space="0" w:color="auto"/>
        <w:left w:val="none" w:sz="0" w:space="0" w:color="auto"/>
        <w:bottom w:val="none" w:sz="0" w:space="0" w:color="auto"/>
        <w:right w:val="none" w:sz="0" w:space="0" w:color="auto"/>
      </w:divBdr>
      <w:divsChild>
        <w:div w:id="1102184545">
          <w:marLeft w:val="605"/>
          <w:marRight w:val="0"/>
          <w:marTop w:val="40"/>
          <w:marBottom w:val="8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64602361">
      <w:bodyDiv w:val="1"/>
      <w:marLeft w:val="0"/>
      <w:marRight w:val="0"/>
      <w:marTop w:val="0"/>
      <w:marBottom w:val="0"/>
      <w:divBdr>
        <w:top w:val="none" w:sz="0" w:space="0" w:color="auto"/>
        <w:left w:val="none" w:sz="0" w:space="0" w:color="auto"/>
        <w:bottom w:val="none" w:sz="0" w:space="0" w:color="auto"/>
        <w:right w:val="none" w:sz="0" w:space="0" w:color="auto"/>
      </w:divBdr>
      <w:divsChild>
        <w:div w:id="1221790965">
          <w:marLeft w:val="0"/>
          <w:marRight w:val="0"/>
          <w:marTop w:val="0"/>
          <w:marBottom w:val="0"/>
          <w:divBdr>
            <w:top w:val="none" w:sz="0" w:space="0" w:color="auto"/>
            <w:left w:val="none" w:sz="0" w:space="0" w:color="auto"/>
            <w:bottom w:val="none" w:sz="0" w:space="0" w:color="auto"/>
            <w:right w:val="none" w:sz="0" w:space="0" w:color="auto"/>
          </w:divBdr>
        </w:div>
      </w:divsChild>
    </w:div>
    <w:div w:id="372852942">
      <w:bodyDiv w:val="1"/>
      <w:marLeft w:val="0"/>
      <w:marRight w:val="0"/>
      <w:marTop w:val="0"/>
      <w:marBottom w:val="0"/>
      <w:divBdr>
        <w:top w:val="none" w:sz="0" w:space="0" w:color="auto"/>
        <w:left w:val="none" w:sz="0" w:space="0" w:color="auto"/>
        <w:bottom w:val="none" w:sz="0" w:space="0" w:color="auto"/>
        <w:right w:val="none" w:sz="0" w:space="0" w:color="auto"/>
      </w:divBdr>
      <w:divsChild>
        <w:div w:id="1921018010">
          <w:marLeft w:val="0"/>
          <w:marRight w:val="0"/>
          <w:marTop w:val="0"/>
          <w:marBottom w:val="0"/>
          <w:divBdr>
            <w:top w:val="none" w:sz="0" w:space="0" w:color="auto"/>
            <w:left w:val="none" w:sz="0" w:space="0" w:color="auto"/>
            <w:bottom w:val="none" w:sz="0" w:space="0" w:color="auto"/>
            <w:right w:val="none" w:sz="0" w:space="0" w:color="auto"/>
          </w:divBdr>
        </w:div>
      </w:divsChild>
    </w:div>
    <w:div w:id="376589728">
      <w:bodyDiv w:val="1"/>
      <w:marLeft w:val="0"/>
      <w:marRight w:val="0"/>
      <w:marTop w:val="0"/>
      <w:marBottom w:val="0"/>
      <w:divBdr>
        <w:top w:val="none" w:sz="0" w:space="0" w:color="auto"/>
        <w:left w:val="none" w:sz="0" w:space="0" w:color="auto"/>
        <w:bottom w:val="none" w:sz="0" w:space="0" w:color="auto"/>
        <w:right w:val="none" w:sz="0" w:space="0" w:color="auto"/>
      </w:divBdr>
      <w:divsChild>
        <w:div w:id="1611082535">
          <w:marLeft w:val="0"/>
          <w:marRight w:val="0"/>
          <w:marTop w:val="0"/>
          <w:marBottom w:val="0"/>
          <w:divBdr>
            <w:top w:val="none" w:sz="0" w:space="0" w:color="auto"/>
            <w:left w:val="none" w:sz="0" w:space="0" w:color="auto"/>
            <w:bottom w:val="none" w:sz="0" w:space="0" w:color="auto"/>
            <w:right w:val="none" w:sz="0" w:space="0" w:color="auto"/>
          </w:divBdr>
          <w:divsChild>
            <w:div w:id="742525818">
              <w:marLeft w:val="0"/>
              <w:marRight w:val="0"/>
              <w:marTop w:val="0"/>
              <w:marBottom w:val="0"/>
              <w:divBdr>
                <w:top w:val="none" w:sz="0" w:space="0" w:color="auto"/>
                <w:left w:val="none" w:sz="0" w:space="0" w:color="auto"/>
                <w:bottom w:val="none" w:sz="0" w:space="0" w:color="auto"/>
                <w:right w:val="none" w:sz="0" w:space="0" w:color="auto"/>
              </w:divBdr>
              <w:divsChild>
                <w:div w:id="1862544765">
                  <w:marLeft w:val="0"/>
                  <w:marRight w:val="0"/>
                  <w:marTop w:val="0"/>
                  <w:marBottom w:val="0"/>
                  <w:divBdr>
                    <w:top w:val="none" w:sz="0" w:space="0" w:color="auto"/>
                    <w:left w:val="none" w:sz="0" w:space="0" w:color="auto"/>
                    <w:bottom w:val="none" w:sz="0" w:space="0" w:color="auto"/>
                    <w:right w:val="none" w:sz="0" w:space="0" w:color="auto"/>
                  </w:divBdr>
                  <w:divsChild>
                    <w:div w:id="1418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9619911">
      <w:bodyDiv w:val="1"/>
      <w:marLeft w:val="0"/>
      <w:marRight w:val="0"/>
      <w:marTop w:val="0"/>
      <w:marBottom w:val="0"/>
      <w:divBdr>
        <w:top w:val="none" w:sz="0" w:space="0" w:color="auto"/>
        <w:left w:val="none" w:sz="0" w:space="0" w:color="auto"/>
        <w:bottom w:val="none" w:sz="0" w:space="0" w:color="auto"/>
        <w:right w:val="none" w:sz="0" w:space="0" w:color="auto"/>
      </w:divBdr>
      <w:divsChild>
        <w:div w:id="858857942">
          <w:marLeft w:val="0"/>
          <w:marRight w:val="0"/>
          <w:marTop w:val="0"/>
          <w:marBottom w:val="0"/>
          <w:divBdr>
            <w:top w:val="none" w:sz="0" w:space="0" w:color="auto"/>
            <w:left w:val="none" w:sz="0" w:space="0" w:color="auto"/>
            <w:bottom w:val="none" w:sz="0" w:space="0" w:color="auto"/>
            <w:right w:val="none" w:sz="0" w:space="0" w:color="auto"/>
          </w:divBdr>
        </w:div>
      </w:divsChild>
    </w:div>
    <w:div w:id="433479062">
      <w:bodyDiv w:val="1"/>
      <w:marLeft w:val="0"/>
      <w:marRight w:val="0"/>
      <w:marTop w:val="0"/>
      <w:marBottom w:val="0"/>
      <w:divBdr>
        <w:top w:val="none" w:sz="0" w:space="0" w:color="auto"/>
        <w:left w:val="none" w:sz="0" w:space="0" w:color="auto"/>
        <w:bottom w:val="none" w:sz="0" w:space="0" w:color="auto"/>
        <w:right w:val="none" w:sz="0" w:space="0" w:color="auto"/>
      </w:divBdr>
      <w:divsChild>
        <w:div w:id="651909761">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0080144">
      <w:bodyDiv w:val="1"/>
      <w:marLeft w:val="0"/>
      <w:marRight w:val="0"/>
      <w:marTop w:val="0"/>
      <w:marBottom w:val="0"/>
      <w:divBdr>
        <w:top w:val="none" w:sz="0" w:space="0" w:color="auto"/>
        <w:left w:val="none" w:sz="0" w:space="0" w:color="auto"/>
        <w:bottom w:val="none" w:sz="0" w:space="0" w:color="auto"/>
        <w:right w:val="none" w:sz="0" w:space="0" w:color="auto"/>
      </w:divBdr>
      <w:divsChild>
        <w:div w:id="1548756518">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4223424">
      <w:bodyDiv w:val="1"/>
      <w:marLeft w:val="0"/>
      <w:marRight w:val="0"/>
      <w:marTop w:val="0"/>
      <w:marBottom w:val="0"/>
      <w:divBdr>
        <w:top w:val="none" w:sz="0" w:space="0" w:color="auto"/>
        <w:left w:val="none" w:sz="0" w:space="0" w:color="auto"/>
        <w:bottom w:val="none" w:sz="0" w:space="0" w:color="auto"/>
        <w:right w:val="none" w:sz="0" w:space="0" w:color="auto"/>
      </w:divBdr>
      <w:divsChild>
        <w:div w:id="399325592">
          <w:marLeft w:val="1195"/>
          <w:marRight w:val="0"/>
          <w:marTop w:val="40"/>
          <w:marBottom w:val="8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18289735">
      <w:bodyDiv w:val="1"/>
      <w:marLeft w:val="0"/>
      <w:marRight w:val="0"/>
      <w:marTop w:val="0"/>
      <w:marBottom w:val="0"/>
      <w:divBdr>
        <w:top w:val="none" w:sz="0" w:space="0" w:color="auto"/>
        <w:left w:val="none" w:sz="0" w:space="0" w:color="auto"/>
        <w:bottom w:val="none" w:sz="0" w:space="0" w:color="auto"/>
        <w:right w:val="none" w:sz="0" w:space="0" w:color="auto"/>
      </w:divBdr>
      <w:divsChild>
        <w:div w:id="1873806888">
          <w:marLeft w:val="0"/>
          <w:marRight w:val="0"/>
          <w:marTop w:val="0"/>
          <w:marBottom w:val="0"/>
          <w:divBdr>
            <w:top w:val="none" w:sz="0" w:space="0" w:color="auto"/>
            <w:left w:val="none" w:sz="0" w:space="0" w:color="auto"/>
            <w:bottom w:val="none" w:sz="0" w:space="0" w:color="auto"/>
            <w:right w:val="none" w:sz="0" w:space="0" w:color="auto"/>
          </w:divBdr>
        </w:div>
      </w:divsChild>
    </w:div>
    <w:div w:id="726074550">
      <w:bodyDiv w:val="1"/>
      <w:marLeft w:val="0"/>
      <w:marRight w:val="0"/>
      <w:marTop w:val="0"/>
      <w:marBottom w:val="0"/>
      <w:divBdr>
        <w:top w:val="none" w:sz="0" w:space="0" w:color="auto"/>
        <w:left w:val="none" w:sz="0" w:space="0" w:color="auto"/>
        <w:bottom w:val="none" w:sz="0" w:space="0" w:color="auto"/>
        <w:right w:val="none" w:sz="0" w:space="0" w:color="auto"/>
      </w:divBdr>
      <w:divsChild>
        <w:div w:id="1578244005">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62994754">
      <w:bodyDiv w:val="1"/>
      <w:marLeft w:val="0"/>
      <w:marRight w:val="0"/>
      <w:marTop w:val="0"/>
      <w:marBottom w:val="0"/>
      <w:divBdr>
        <w:top w:val="none" w:sz="0" w:space="0" w:color="auto"/>
        <w:left w:val="none" w:sz="0" w:space="0" w:color="auto"/>
        <w:bottom w:val="none" w:sz="0" w:space="0" w:color="auto"/>
        <w:right w:val="none" w:sz="0" w:space="0" w:color="auto"/>
      </w:divBdr>
      <w:divsChild>
        <w:div w:id="1419525235">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6895358">
      <w:bodyDiv w:val="1"/>
      <w:marLeft w:val="0"/>
      <w:marRight w:val="0"/>
      <w:marTop w:val="0"/>
      <w:marBottom w:val="0"/>
      <w:divBdr>
        <w:top w:val="none" w:sz="0" w:space="0" w:color="auto"/>
        <w:left w:val="none" w:sz="0" w:space="0" w:color="auto"/>
        <w:bottom w:val="none" w:sz="0" w:space="0" w:color="auto"/>
        <w:right w:val="none" w:sz="0" w:space="0" w:color="auto"/>
      </w:divBdr>
      <w:divsChild>
        <w:div w:id="1380979498">
          <w:marLeft w:val="0"/>
          <w:marRight w:val="0"/>
          <w:marTop w:val="0"/>
          <w:marBottom w:val="0"/>
          <w:divBdr>
            <w:top w:val="none" w:sz="0" w:space="0" w:color="auto"/>
            <w:left w:val="none" w:sz="0" w:space="0" w:color="auto"/>
            <w:bottom w:val="none" w:sz="0" w:space="0" w:color="auto"/>
            <w:right w:val="none" w:sz="0" w:space="0" w:color="auto"/>
          </w:divBdr>
          <w:divsChild>
            <w:div w:id="860976502">
              <w:marLeft w:val="0"/>
              <w:marRight w:val="0"/>
              <w:marTop w:val="0"/>
              <w:marBottom w:val="0"/>
              <w:divBdr>
                <w:top w:val="none" w:sz="0" w:space="0" w:color="auto"/>
                <w:left w:val="none" w:sz="0" w:space="0" w:color="auto"/>
                <w:bottom w:val="none" w:sz="0" w:space="0" w:color="auto"/>
                <w:right w:val="none" w:sz="0" w:space="0" w:color="auto"/>
              </w:divBdr>
              <w:divsChild>
                <w:div w:id="1314603004">
                  <w:marLeft w:val="0"/>
                  <w:marRight w:val="0"/>
                  <w:marTop w:val="0"/>
                  <w:marBottom w:val="0"/>
                  <w:divBdr>
                    <w:top w:val="none" w:sz="0" w:space="0" w:color="auto"/>
                    <w:left w:val="none" w:sz="0" w:space="0" w:color="auto"/>
                    <w:bottom w:val="none" w:sz="0" w:space="0" w:color="auto"/>
                    <w:right w:val="none" w:sz="0" w:space="0" w:color="auto"/>
                  </w:divBdr>
                  <w:divsChild>
                    <w:div w:id="134081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753733">
      <w:bodyDiv w:val="1"/>
      <w:marLeft w:val="0"/>
      <w:marRight w:val="0"/>
      <w:marTop w:val="0"/>
      <w:marBottom w:val="0"/>
      <w:divBdr>
        <w:top w:val="none" w:sz="0" w:space="0" w:color="auto"/>
        <w:left w:val="none" w:sz="0" w:space="0" w:color="auto"/>
        <w:bottom w:val="none" w:sz="0" w:space="0" w:color="auto"/>
        <w:right w:val="none" w:sz="0" w:space="0" w:color="auto"/>
      </w:divBdr>
      <w:divsChild>
        <w:div w:id="376897724">
          <w:marLeft w:val="0"/>
          <w:marRight w:val="0"/>
          <w:marTop w:val="0"/>
          <w:marBottom w:val="0"/>
          <w:divBdr>
            <w:top w:val="none" w:sz="0" w:space="0" w:color="auto"/>
            <w:left w:val="none" w:sz="0" w:space="0" w:color="auto"/>
            <w:bottom w:val="none" w:sz="0" w:space="0" w:color="auto"/>
            <w:right w:val="none" w:sz="0" w:space="0" w:color="auto"/>
          </w:divBdr>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7509404">
      <w:bodyDiv w:val="1"/>
      <w:marLeft w:val="0"/>
      <w:marRight w:val="0"/>
      <w:marTop w:val="0"/>
      <w:marBottom w:val="0"/>
      <w:divBdr>
        <w:top w:val="none" w:sz="0" w:space="0" w:color="auto"/>
        <w:left w:val="none" w:sz="0" w:space="0" w:color="auto"/>
        <w:bottom w:val="none" w:sz="0" w:space="0" w:color="auto"/>
        <w:right w:val="none" w:sz="0" w:space="0" w:color="auto"/>
      </w:divBdr>
      <w:divsChild>
        <w:div w:id="469523007">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59129732">
      <w:bodyDiv w:val="1"/>
      <w:marLeft w:val="0"/>
      <w:marRight w:val="0"/>
      <w:marTop w:val="0"/>
      <w:marBottom w:val="0"/>
      <w:divBdr>
        <w:top w:val="none" w:sz="0" w:space="0" w:color="auto"/>
        <w:left w:val="none" w:sz="0" w:space="0" w:color="auto"/>
        <w:bottom w:val="none" w:sz="0" w:space="0" w:color="auto"/>
        <w:right w:val="none" w:sz="0" w:space="0" w:color="auto"/>
      </w:divBdr>
      <w:divsChild>
        <w:div w:id="1555239492">
          <w:marLeft w:val="0"/>
          <w:marRight w:val="0"/>
          <w:marTop w:val="0"/>
          <w:marBottom w:val="0"/>
          <w:divBdr>
            <w:top w:val="none" w:sz="0" w:space="0" w:color="auto"/>
            <w:left w:val="none" w:sz="0" w:space="0" w:color="auto"/>
            <w:bottom w:val="none" w:sz="0" w:space="0" w:color="auto"/>
            <w:right w:val="none" w:sz="0" w:space="0" w:color="auto"/>
          </w:divBdr>
          <w:divsChild>
            <w:div w:id="709649367">
              <w:marLeft w:val="0"/>
              <w:marRight w:val="0"/>
              <w:marTop w:val="0"/>
              <w:marBottom w:val="0"/>
              <w:divBdr>
                <w:top w:val="none" w:sz="0" w:space="0" w:color="auto"/>
                <w:left w:val="none" w:sz="0" w:space="0" w:color="auto"/>
                <w:bottom w:val="none" w:sz="0" w:space="0" w:color="auto"/>
                <w:right w:val="none" w:sz="0" w:space="0" w:color="auto"/>
              </w:divBdr>
              <w:divsChild>
                <w:div w:id="202866254">
                  <w:marLeft w:val="0"/>
                  <w:marRight w:val="0"/>
                  <w:marTop w:val="0"/>
                  <w:marBottom w:val="0"/>
                  <w:divBdr>
                    <w:top w:val="none" w:sz="0" w:space="0" w:color="auto"/>
                    <w:left w:val="none" w:sz="0" w:space="0" w:color="auto"/>
                    <w:bottom w:val="none" w:sz="0" w:space="0" w:color="auto"/>
                    <w:right w:val="none" w:sz="0" w:space="0" w:color="auto"/>
                  </w:divBdr>
                  <w:divsChild>
                    <w:div w:id="1335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03770068">
      <w:bodyDiv w:val="1"/>
      <w:marLeft w:val="0"/>
      <w:marRight w:val="0"/>
      <w:marTop w:val="0"/>
      <w:marBottom w:val="0"/>
      <w:divBdr>
        <w:top w:val="none" w:sz="0" w:space="0" w:color="auto"/>
        <w:left w:val="none" w:sz="0" w:space="0" w:color="auto"/>
        <w:bottom w:val="none" w:sz="0" w:space="0" w:color="auto"/>
        <w:right w:val="none" w:sz="0" w:space="0" w:color="auto"/>
      </w:divBdr>
      <w:divsChild>
        <w:div w:id="1907496253">
          <w:marLeft w:val="0"/>
          <w:marRight w:val="0"/>
          <w:marTop w:val="0"/>
          <w:marBottom w:val="0"/>
          <w:divBdr>
            <w:top w:val="none" w:sz="0" w:space="0" w:color="auto"/>
            <w:left w:val="none" w:sz="0" w:space="0" w:color="auto"/>
            <w:bottom w:val="none" w:sz="0" w:space="0" w:color="auto"/>
            <w:right w:val="none" w:sz="0" w:space="0" w:color="auto"/>
          </w:divBdr>
        </w:div>
      </w:divsChild>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26243901">
      <w:bodyDiv w:val="1"/>
      <w:marLeft w:val="0"/>
      <w:marRight w:val="0"/>
      <w:marTop w:val="0"/>
      <w:marBottom w:val="0"/>
      <w:divBdr>
        <w:top w:val="none" w:sz="0" w:space="0" w:color="auto"/>
        <w:left w:val="none" w:sz="0" w:space="0" w:color="auto"/>
        <w:bottom w:val="none" w:sz="0" w:space="0" w:color="auto"/>
        <w:right w:val="none" w:sz="0" w:space="0" w:color="auto"/>
      </w:divBdr>
      <w:divsChild>
        <w:div w:id="474882165">
          <w:marLeft w:val="0"/>
          <w:marRight w:val="0"/>
          <w:marTop w:val="0"/>
          <w:marBottom w:val="0"/>
          <w:divBdr>
            <w:top w:val="none" w:sz="0" w:space="0" w:color="auto"/>
            <w:left w:val="none" w:sz="0" w:space="0" w:color="auto"/>
            <w:bottom w:val="none" w:sz="0" w:space="0" w:color="auto"/>
            <w:right w:val="none" w:sz="0" w:space="0" w:color="auto"/>
          </w:divBdr>
          <w:divsChild>
            <w:div w:id="1768111509">
              <w:marLeft w:val="0"/>
              <w:marRight w:val="0"/>
              <w:marTop w:val="0"/>
              <w:marBottom w:val="0"/>
              <w:divBdr>
                <w:top w:val="none" w:sz="0" w:space="0" w:color="auto"/>
                <w:left w:val="none" w:sz="0" w:space="0" w:color="auto"/>
                <w:bottom w:val="none" w:sz="0" w:space="0" w:color="auto"/>
                <w:right w:val="none" w:sz="0" w:space="0" w:color="auto"/>
              </w:divBdr>
              <w:divsChild>
                <w:div w:id="1008752665">
                  <w:marLeft w:val="0"/>
                  <w:marRight w:val="0"/>
                  <w:marTop w:val="0"/>
                  <w:marBottom w:val="0"/>
                  <w:divBdr>
                    <w:top w:val="none" w:sz="0" w:space="0" w:color="auto"/>
                    <w:left w:val="none" w:sz="0" w:space="0" w:color="auto"/>
                    <w:bottom w:val="none" w:sz="0" w:space="0" w:color="auto"/>
                    <w:right w:val="none" w:sz="0" w:space="0" w:color="auto"/>
                  </w:divBdr>
                  <w:divsChild>
                    <w:div w:id="13949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38062567">
      <w:bodyDiv w:val="1"/>
      <w:marLeft w:val="0"/>
      <w:marRight w:val="0"/>
      <w:marTop w:val="0"/>
      <w:marBottom w:val="0"/>
      <w:divBdr>
        <w:top w:val="none" w:sz="0" w:space="0" w:color="auto"/>
        <w:left w:val="none" w:sz="0" w:space="0" w:color="auto"/>
        <w:bottom w:val="none" w:sz="0" w:space="0" w:color="auto"/>
        <w:right w:val="none" w:sz="0" w:space="0" w:color="auto"/>
      </w:divBdr>
      <w:divsChild>
        <w:div w:id="897866233">
          <w:marLeft w:val="0"/>
          <w:marRight w:val="0"/>
          <w:marTop w:val="0"/>
          <w:marBottom w:val="0"/>
          <w:divBdr>
            <w:top w:val="none" w:sz="0" w:space="0" w:color="auto"/>
            <w:left w:val="none" w:sz="0" w:space="0" w:color="auto"/>
            <w:bottom w:val="none" w:sz="0" w:space="0" w:color="auto"/>
            <w:right w:val="none" w:sz="0" w:space="0" w:color="auto"/>
          </w:divBdr>
        </w:div>
      </w:divsChild>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503305">
      <w:bodyDiv w:val="1"/>
      <w:marLeft w:val="0"/>
      <w:marRight w:val="0"/>
      <w:marTop w:val="0"/>
      <w:marBottom w:val="0"/>
      <w:divBdr>
        <w:top w:val="none" w:sz="0" w:space="0" w:color="auto"/>
        <w:left w:val="none" w:sz="0" w:space="0" w:color="auto"/>
        <w:bottom w:val="none" w:sz="0" w:space="0" w:color="auto"/>
        <w:right w:val="none" w:sz="0" w:space="0" w:color="auto"/>
      </w:divBdr>
      <w:divsChild>
        <w:div w:id="659311880">
          <w:marLeft w:val="0"/>
          <w:marRight w:val="0"/>
          <w:marTop w:val="0"/>
          <w:marBottom w:val="0"/>
          <w:divBdr>
            <w:top w:val="none" w:sz="0" w:space="0" w:color="auto"/>
            <w:left w:val="none" w:sz="0" w:space="0" w:color="auto"/>
            <w:bottom w:val="none" w:sz="0" w:space="0" w:color="auto"/>
            <w:right w:val="none" w:sz="0" w:space="0" w:color="auto"/>
          </w:divBdr>
        </w:div>
      </w:divsChild>
    </w:div>
    <w:div w:id="1162965466">
      <w:bodyDiv w:val="1"/>
      <w:marLeft w:val="0"/>
      <w:marRight w:val="0"/>
      <w:marTop w:val="0"/>
      <w:marBottom w:val="0"/>
      <w:divBdr>
        <w:top w:val="none" w:sz="0" w:space="0" w:color="auto"/>
        <w:left w:val="none" w:sz="0" w:space="0" w:color="auto"/>
        <w:bottom w:val="none" w:sz="0" w:space="0" w:color="auto"/>
        <w:right w:val="none" w:sz="0" w:space="0" w:color="auto"/>
      </w:divBdr>
      <w:divsChild>
        <w:div w:id="1997612753">
          <w:marLeft w:val="0"/>
          <w:marRight w:val="0"/>
          <w:marTop w:val="0"/>
          <w:marBottom w:val="0"/>
          <w:divBdr>
            <w:top w:val="none" w:sz="0" w:space="0" w:color="auto"/>
            <w:left w:val="none" w:sz="0" w:space="0" w:color="auto"/>
            <w:bottom w:val="none" w:sz="0" w:space="0" w:color="auto"/>
            <w:right w:val="none" w:sz="0" w:space="0" w:color="auto"/>
          </w:divBdr>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3998826">
      <w:bodyDiv w:val="1"/>
      <w:marLeft w:val="0"/>
      <w:marRight w:val="0"/>
      <w:marTop w:val="0"/>
      <w:marBottom w:val="0"/>
      <w:divBdr>
        <w:top w:val="none" w:sz="0" w:space="0" w:color="auto"/>
        <w:left w:val="none" w:sz="0" w:space="0" w:color="auto"/>
        <w:bottom w:val="none" w:sz="0" w:space="0" w:color="auto"/>
        <w:right w:val="none" w:sz="0" w:space="0" w:color="auto"/>
      </w:divBdr>
      <w:divsChild>
        <w:div w:id="42704158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016698">
      <w:bodyDiv w:val="1"/>
      <w:marLeft w:val="0"/>
      <w:marRight w:val="0"/>
      <w:marTop w:val="0"/>
      <w:marBottom w:val="0"/>
      <w:divBdr>
        <w:top w:val="none" w:sz="0" w:space="0" w:color="auto"/>
        <w:left w:val="none" w:sz="0" w:space="0" w:color="auto"/>
        <w:bottom w:val="none" w:sz="0" w:space="0" w:color="auto"/>
        <w:right w:val="none" w:sz="0" w:space="0" w:color="auto"/>
      </w:divBdr>
      <w:divsChild>
        <w:div w:id="95243951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34994334">
      <w:bodyDiv w:val="1"/>
      <w:marLeft w:val="0"/>
      <w:marRight w:val="0"/>
      <w:marTop w:val="0"/>
      <w:marBottom w:val="0"/>
      <w:divBdr>
        <w:top w:val="none" w:sz="0" w:space="0" w:color="auto"/>
        <w:left w:val="none" w:sz="0" w:space="0" w:color="auto"/>
        <w:bottom w:val="none" w:sz="0" w:space="0" w:color="auto"/>
        <w:right w:val="none" w:sz="0" w:space="0" w:color="auto"/>
      </w:divBdr>
      <w:divsChild>
        <w:div w:id="1174489972">
          <w:marLeft w:val="0"/>
          <w:marRight w:val="0"/>
          <w:marTop w:val="0"/>
          <w:marBottom w:val="0"/>
          <w:divBdr>
            <w:top w:val="none" w:sz="0" w:space="0" w:color="auto"/>
            <w:left w:val="none" w:sz="0" w:space="0" w:color="auto"/>
            <w:bottom w:val="none" w:sz="0" w:space="0" w:color="auto"/>
            <w:right w:val="none" w:sz="0" w:space="0" w:color="auto"/>
          </w:divBdr>
          <w:divsChild>
            <w:div w:id="1953440021">
              <w:marLeft w:val="0"/>
              <w:marRight w:val="0"/>
              <w:marTop w:val="0"/>
              <w:marBottom w:val="0"/>
              <w:divBdr>
                <w:top w:val="none" w:sz="0" w:space="0" w:color="auto"/>
                <w:left w:val="none" w:sz="0" w:space="0" w:color="auto"/>
                <w:bottom w:val="none" w:sz="0" w:space="0" w:color="auto"/>
                <w:right w:val="none" w:sz="0" w:space="0" w:color="auto"/>
              </w:divBdr>
              <w:divsChild>
                <w:div w:id="515193373">
                  <w:marLeft w:val="0"/>
                  <w:marRight w:val="0"/>
                  <w:marTop w:val="0"/>
                  <w:marBottom w:val="0"/>
                  <w:divBdr>
                    <w:top w:val="none" w:sz="0" w:space="0" w:color="auto"/>
                    <w:left w:val="none" w:sz="0" w:space="0" w:color="auto"/>
                    <w:bottom w:val="none" w:sz="0" w:space="0" w:color="auto"/>
                    <w:right w:val="none" w:sz="0" w:space="0" w:color="auto"/>
                  </w:divBdr>
                  <w:divsChild>
                    <w:div w:id="4927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57776699">
      <w:bodyDiv w:val="1"/>
      <w:marLeft w:val="0"/>
      <w:marRight w:val="0"/>
      <w:marTop w:val="0"/>
      <w:marBottom w:val="0"/>
      <w:divBdr>
        <w:top w:val="none" w:sz="0" w:space="0" w:color="auto"/>
        <w:left w:val="none" w:sz="0" w:space="0" w:color="auto"/>
        <w:bottom w:val="none" w:sz="0" w:space="0" w:color="auto"/>
        <w:right w:val="none" w:sz="0" w:space="0" w:color="auto"/>
      </w:divBdr>
      <w:divsChild>
        <w:div w:id="2005543094">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45512">
      <w:bodyDiv w:val="1"/>
      <w:marLeft w:val="0"/>
      <w:marRight w:val="0"/>
      <w:marTop w:val="0"/>
      <w:marBottom w:val="0"/>
      <w:divBdr>
        <w:top w:val="none" w:sz="0" w:space="0" w:color="auto"/>
        <w:left w:val="none" w:sz="0" w:space="0" w:color="auto"/>
        <w:bottom w:val="none" w:sz="0" w:space="0" w:color="auto"/>
        <w:right w:val="none" w:sz="0" w:space="0" w:color="auto"/>
      </w:divBdr>
      <w:divsChild>
        <w:div w:id="160513891">
          <w:marLeft w:val="0"/>
          <w:marRight w:val="0"/>
          <w:marTop w:val="0"/>
          <w:marBottom w:val="0"/>
          <w:divBdr>
            <w:top w:val="none" w:sz="0" w:space="0" w:color="auto"/>
            <w:left w:val="none" w:sz="0" w:space="0" w:color="auto"/>
            <w:bottom w:val="none" w:sz="0" w:space="0" w:color="auto"/>
            <w:right w:val="none" w:sz="0" w:space="0" w:color="auto"/>
          </w:divBdr>
          <w:divsChild>
            <w:div w:id="1396733450">
              <w:marLeft w:val="0"/>
              <w:marRight w:val="0"/>
              <w:marTop w:val="0"/>
              <w:marBottom w:val="0"/>
              <w:divBdr>
                <w:top w:val="none" w:sz="0" w:space="0" w:color="auto"/>
                <w:left w:val="none" w:sz="0" w:space="0" w:color="auto"/>
                <w:bottom w:val="none" w:sz="0" w:space="0" w:color="auto"/>
                <w:right w:val="none" w:sz="0" w:space="0" w:color="auto"/>
              </w:divBdr>
              <w:divsChild>
                <w:div w:id="303976262">
                  <w:marLeft w:val="0"/>
                  <w:marRight w:val="0"/>
                  <w:marTop w:val="0"/>
                  <w:marBottom w:val="0"/>
                  <w:divBdr>
                    <w:top w:val="none" w:sz="0" w:space="0" w:color="auto"/>
                    <w:left w:val="none" w:sz="0" w:space="0" w:color="auto"/>
                    <w:bottom w:val="none" w:sz="0" w:space="0" w:color="auto"/>
                    <w:right w:val="none" w:sz="0" w:space="0" w:color="auto"/>
                  </w:divBdr>
                  <w:divsChild>
                    <w:div w:id="88429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860405">
      <w:bodyDiv w:val="1"/>
      <w:marLeft w:val="0"/>
      <w:marRight w:val="0"/>
      <w:marTop w:val="0"/>
      <w:marBottom w:val="0"/>
      <w:divBdr>
        <w:top w:val="none" w:sz="0" w:space="0" w:color="auto"/>
        <w:left w:val="none" w:sz="0" w:space="0" w:color="auto"/>
        <w:bottom w:val="none" w:sz="0" w:space="0" w:color="auto"/>
        <w:right w:val="none" w:sz="0" w:space="0" w:color="auto"/>
      </w:divBdr>
      <w:divsChild>
        <w:div w:id="1382440148">
          <w:marLeft w:val="0"/>
          <w:marRight w:val="0"/>
          <w:marTop w:val="0"/>
          <w:marBottom w:val="0"/>
          <w:divBdr>
            <w:top w:val="none" w:sz="0" w:space="0" w:color="auto"/>
            <w:left w:val="none" w:sz="0" w:space="0" w:color="auto"/>
            <w:bottom w:val="none" w:sz="0" w:space="0" w:color="auto"/>
            <w:right w:val="none" w:sz="0" w:space="0" w:color="auto"/>
          </w:divBdr>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1592242">
      <w:bodyDiv w:val="1"/>
      <w:marLeft w:val="0"/>
      <w:marRight w:val="0"/>
      <w:marTop w:val="0"/>
      <w:marBottom w:val="0"/>
      <w:divBdr>
        <w:top w:val="none" w:sz="0" w:space="0" w:color="auto"/>
        <w:left w:val="none" w:sz="0" w:space="0" w:color="auto"/>
        <w:bottom w:val="none" w:sz="0" w:space="0" w:color="auto"/>
        <w:right w:val="none" w:sz="0" w:space="0" w:color="auto"/>
      </w:divBdr>
      <w:divsChild>
        <w:div w:id="139219429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592931969">
      <w:bodyDiv w:val="1"/>
      <w:marLeft w:val="0"/>
      <w:marRight w:val="0"/>
      <w:marTop w:val="0"/>
      <w:marBottom w:val="0"/>
      <w:divBdr>
        <w:top w:val="none" w:sz="0" w:space="0" w:color="auto"/>
        <w:left w:val="none" w:sz="0" w:space="0" w:color="auto"/>
        <w:bottom w:val="none" w:sz="0" w:space="0" w:color="auto"/>
        <w:right w:val="none" w:sz="0" w:space="0" w:color="auto"/>
      </w:divBdr>
      <w:divsChild>
        <w:div w:id="799110652">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8813342">
      <w:bodyDiv w:val="1"/>
      <w:marLeft w:val="0"/>
      <w:marRight w:val="0"/>
      <w:marTop w:val="0"/>
      <w:marBottom w:val="0"/>
      <w:divBdr>
        <w:top w:val="none" w:sz="0" w:space="0" w:color="auto"/>
        <w:left w:val="none" w:sz="0" w:space="0" w:color="auto"/>
        <w:bottom w:val="none" w:sz="0" w:space="0" w:color="auto"/>
        <w:right w:val="none" w:sz="0" w:space="0" w:color="auto"/>
      </w:divBdr>
      <w:divsChild>
        <w:div w:id="95217531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348777">
      <w:bodyDiv w:val="1"/>
      <w:marLeft w:val="0"/>
      <w:marRight w:val="0"/>
      <w:marTop w:val="0"/>
      <w:marBottom w:val="0"/>
      <w:divBdr>
        <w:top w:val="none" w:sz="0" w:space="0" w:color="auto"/>
        <w:left w:val="none" w:sz="0" w:space="0" w:color="auto"/>
        <w:bottom w:val="none" w:sz="0" w:space="0" w:color="auto"/>
        <w:right w:val="none" w:sz="0" w:space="0" w:color="auto"/>
      </w:divBdr>
      <w:divsChild>
        <w:div w:id="352003995">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82477862">
      <w:bodyDiv w:val="1"/>
      <w:marLeft w:val="0"/>
      <w:marRight w:val="0"/>
      <w:marTop w:val="0"/>
      <w:marBottom w:val="0"/>
      <w:divBdr>
        <w:top w:val="none" w:sz="0" w:space="0" w:color="auto"/>
        <w:left w:val="none" w:sz="0" w:space="0" w:color="auto"/>
        <w:bottom w:val="none" w:sz="0" w:space="0" w:color="auto"/>
        <w:right w:val="none" w:sz="0" w:space="0" w:color="auto"/>
      </w:divBdr>
      <w:divsChild>
        <w:div w:id="1419329083">
          <w:marLeft w:val="605"/>
          <w:marRight w:val="0"/>
          <w:marTop w:val="40"/>
          <w:marBottom w:val="8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79216949">
      <w:bodyDiv w:val="1"/>
      <w:marLeft w:val="0"/>
      <w:marRight w:val="0"/>
      <w:marTop w:val="0"/>
      <w:marBottom w:val="0"/>
      <w:divBdr>
        <w:top w:val="none" w:sz="0" w:space="0" w:color="auto"/>
        <w:left w:val="none" w:sz="0" w:space="0" w:color="auto"/>
        <w:bottom w:val="none" w:sz="0" w:space="0" w:color="auto"/>
        <w:right w:val="none" w:sz="0" w:space="0" w:color="auto"/>
      </w:divBdr>
      <w:divsChild>
        <w:div w:id="919604947">
          <w:marLeft w:val="0"/>
          <w:marRight w:val="75"/>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2189</TotalTime>
  <Pages>6</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606</cp:revision>
  <dcterms:created xsi:type="dcterms:W3CDTF">2024-03-28T10:18:00Z</dcterms:created>
  <dcterms:modified xsi:type="dcterms:W3CDTF">2024-05-10T07:52:00Z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